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FD" w:rsidRPr="00FB5244" w:rsidRDefault="00091EFD" w:rsidP="00091EFD">
      <w:pPr>
        <w:pStyle w:val="4"/>
        <w:ind w:firstLine="0"/>
        <w:rPr>
          <w:b/>
          <w:caps/>
          <w:sz w:val="32"/>
        </w:rPr>
      </w:pPr>
      <w:r w:rsidRPr="00FB5244">
        <w:rPr>
          <w:b/>
          <w:caps/>
          <w:sz w:val="32"/>
        </w:rPr>
        <w:t xml:space="preserve">Контрольно-счётнЫЙ КОМИТЕТ </w:t>
      </w:r>
    </w:p>
    <w:p w:rsidR="00091EFD" w:rsidRPr="00FB5244" w:rsidRDefault="00091EFD" w:rsidP="00091EFD">
      <w:pPr>
        <w:pStyle w:val="4"/>
        <w:ind w:firstLine="0"/>
      </w:pPr>
      <w:r w:rsidRPr="00FB5244">
        <w:rPr>
          <w:b/>
          <w:caps/>
          <w:sz w:val="32"/>
        </w:rPr>
        <w:t>ЛАХДЕНПОХСКОГО МУНИЦИПАЛЬНОГО РАЙОНА</w:t>
      </w:r>
    </w:p>
    <w:p w:rsidR="00091EFD" w:rsidRPr="00FB5244" w:rsidRDefault="00091EFD" w:rsidP="00091EFD">
      <w:pPr>
        <w:tabs>
          <w:tab w:val="left" w:pos="567"/>
        </w:tabs>
        <w:jc w:val="center"/>
        <w:rPr>
          <w:sz w:val="28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  <w:r w:rsidRPr="00FB5244">
        <w:rPr>
          <w:b/>
          <w:sz w:val="32"/>
        </w:rPr>
        <w:t xml:space="preserve">СТАНДАРТ </w:t>
      </w:r>
      <w:r>
        <w:rPr>
          <w:b/>
          <w:sz w:val="32"/>
        </w:rPr>
        <w:t>ВНЕШНЕГО ФИНАНСОВОГО КОНТРОЛЯ</w:t>
      </w: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  <w:r w:rsidRPr="00FB5244">
        <w:rPr>
          <w:b/>
          <w:sz w:val="32"/>
        </w:rPr>
        <w:t>(С</w:t>
      </w:r>
      <w:r>
        <w:rPr>
          <w:b/>
          <w:sz w:val="32"/>
        </w:rPr>
        <w:t>ФК</w:t>
      </w:r>
      <w:r w:rsidRPr="00FB5244">
        <w:rPr>
          <w:b/>
          <w:sz w:val="32"/>
        </w:rPr>
        <w:t xml:space="preserve"> </w:t>
      </w:r>
      <w:r>
        <w:rPr>
          <w:b/>
          <w:sz w:val="32"/>
        </w:rPr>
        <w:t>2</w:t>
      </w:r>
      <w:r w:rsidRPr="00FB5244">
        <w:rPr>
          <w:b/>
          <w:sz w:val="32"/>
        </w:rPr>
        <w:t>.</w:t>
      </w:r>
      <w:r>
        <w:rPr>
          <w:b/>
          <w:sz w:val="32"/>
        </w:rPr>
        <w:t>1</w:t>
      </w:r>
      <w:r w:rsidRPr="00FB5244">
        <w:rPr>
          <w:b/>
          <w:sz w:val="32"/>
        </w:rPr>
        <w:t>)</w:t>
      </w: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Pr="00FB5244" w:rsidRDefault="00091EFD" w:rsidP="00091EFD">
      <w:pPr>
        <w:tabs>
          <w:tab w:val="left" w:pos="567"/>
        </w:tabs>
        <w:jc w:val="center"/>
        <w:rPr>
          <w:b/>
          <w:sz w:val="32"/>
        </w:rPr>
      </w:pPr>
    </w:p>
    <w:p w:rsidR="00091EFD" w:rsidRDefault="00091EFD" w:rsidP="00091EFD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ОСУЩЕСТВЛЕНИЕ ПРЕДВАРИТЕЛЬНОГО КОНТРОЛЯ ФОРМИРОВАНИЯ ПРОЕКТА БЮДЖЕТА ЛАХДЕНПОХСКОГО МУНИЦИПАЛЬНОГО РАЙОНА </w:t>
      </w:r>
    </w:p>
    <w:p w:rsidR="00091EFD" w:rsidRDefault="00091EFD" w:rsidP="00091EFD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НА ОЧЕРЕДНОЙ ФИНАНСОВЫЙ ГОД </w:t>
      </w:r>
    </w:p>
    <w:p w:rsidR="00091EFD" w:rsidRPr="00FB5244" w:rsidRDefault="00091EFD" w:rsidP="00091EFD">
      <w:pPr>
        <w:tabs>
          <w:tab w:val="left" w:pos="567"/>
        </w:tabs>
        <w:jc w:val="center"/>
        <w:rPr>
          <w:sz w:val="32"/>
        </w:rPr>
      </w:pPr>
      <w:r>
        <w:rPr>
          <w:b/>
          <w:caps/>
          <w:sz w:val="32"/>
          <w:szCs w:val="32"/>
        </w:rPr>
        <w:t>И НА ПЛАНОВЫЙ ПЕРИОД</w:t>
      </w:r>
    </w:p>
    <w:p w:rsidR="00091EFD" w:rsidRPr="00FB5244" w:rsidRDefault="00091EFD" w:rsidP="00091EFD">
      <w:pPr>
        <w:widowControl w:val="0"/>
        <w:jc w:val="center"/>
        <w:rPr>
          <w:caps/>
          <w:sz w:val="28"/>
        </w:rPr>
      </w:pPr>
    </w:p>
    <w:p w:rsidR="00091EFD" w:rsidRPr="00FB5244" w:rsidRDefault="00091EFD" w:rsidP="00091EFD">
      <w:pPr>
        <w:widowControl w:val="0"/>
        <w:jc w:val="center"/>
        <w:rPr>
          <w:caps/>
          <w:sz w:val="28"/>
        </w:rPr>
      </w:pPr>
    </w:p>
    <w:p w:rsidR="00091EFD" w:rsidRPr="00FB5244" w:rsidRDefault="00091EFD" w:rsidP="00091EFD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>(утвержден приказом  Контрольно-счетного комитета</w:t>
      </w:r>
    </w:p>
    <w:p w:rsidR="00091EFD" w:rsidRPr="00FB5244" w:rsidRDefault="00091EFD" w:rsidP="00091EFD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 xml:space="preserve">Лахденпохского муниципального района от </w:t>
      </w:r>
      <w:r w:rsidR="00554E6C">
        <w:rPr>
          <w:sz w:val="28"/>
        </w:rPr>
        <w:t xml:space="preserve">14 </w:t>
      </w:r>
      <w:r>
        <w:rPr>
          <w:sz w:val="28"/>
        </w:rPr>
        <w:t>сентября</w:t>
      </w:r>
      <w:r w:rsidRPr="00FB5244">
        <w:rPr>
          <w:sz w:val="28"/>
        </w:rPr>
        <w:t xml:space="preserve"> 201</w:t>
      </w:r>
      <w:r>
        <w:rPr>
          <w:sz w:val="28"/>
        </w:rPr>
        <w:t>6</w:t>
      </w:r>
      <w:r w:rsidRPr="00FB5244">
        <w:rPr>
          <w:sz w:val="28"/>
        </w:rPr>
        <w:t xml:space="preserve"> года  №  </w:t>
      </w:r>
      <w:r w:rsidR="00554E6C">
        <w:rPr>
          <w:sz w:val="28"/>
        </w:rPr>
        <w:t>9</w:t>
      </w:r>
      <w:r w:rsidRPr="00FB5244">
        <w:rPr>
          <w:sz w:val="28"/>
        </w:rPr>
        <w:t>-п)</w:t>
      </w:r>
    </w:p>
    <w:p w:rsidR="00091EFD" w:rsidRPr="00FB5244" w:rsidRDefault="00091EFD" w:rsidP="00091EFD">
      <w:pPr>
        <w:pStyle w:val="7"/>
      </w:pPr>
    </w:p>
    <w:p w:rsidR="00091EFD" w:rsidRPr="00FB5244" w:rsidRDefault="00091EFD" w:rsidP="00091EFD">
      <w:pPr>
        <w:widowControl w:val="0"/>
        <w:jc w:val="center"/>
        <w:rPr>
          <w:sz w:val="28"/>
        </w:rPr>
      </w:pPr>
    </w:p>
    <w:p w:rsidR="00091EFD" w:rsidRPr="00FB5244" w:rsidRDefault="00091EFD" w:rsidP="00091EFD">
      <w:pPr>
        <w:widowControl w:val="0"/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Default="00091EFD" w:rsidP="00091EFD">
      <w:pPr>
        <w:jc w:val="center"/>
        <w:rPr>
          <w:sz w:val="28"/>
        </w:rPr>
      </w:pPr>
    </w:p>
    <w:p w:rsidR="00091EFD" w:rsidRPr="00FB5244" w:rsidRDefault="00091EFD" w:rsidP="00091EFD">
      <w:pPr>
        <w:jc w:val="center"/>
        <w:rPr>
          <w:sz w:val="28"/>
        </w:rPr>
      </w:pPr>
    </w:p>
    <w:p w:rsidR="00091EFD" w:rsidRPr="00FB5244" w:rsidRDefault="00091EFD" w:rsidP="00091EFD">
      <w:pPr>
        <w:jc w:val="center"/>
        <w:rPr>
          <w:caps/>
          <w:sz w:val="28"/>
        </w:rPr>
      </w:pPr>
    </w:p>
    <w:p w:rsidR="00091EFD" w:rsidRPr="00FB5244" w:rsidRDefault="00091EFD" w:rsidP="00091EFD">
      <w:pPr>
        <w:jc w:val="center"/>
        <w:rPr>
          <w:caps/>
          <w:sz w:val="28"/>
        </w:rPr>
      </w:pPr>
      <w:r w:rsidRPr="00FB5244">
        <w:rPr>
          <w:caps/>
          <w:sz w:val="28"/>
        </w:rPr>
        <w:t>Лахденпохья</w:t>
      </w:r>
    </w:p>
    <w:p w:rsidR="00091EFD" w:rsidRPr="00FB5244" w:rsidRDefault="00091EFD" w:rsidP="00091EFD">
      <w:pPr>
        <w:jc w:val="center"/>
        <w:rPr>
          <w:sz w:val="28"/>
        </w:rPr>
      </w:pPr>
      <w:r w:rsidRPr="00FB5244">
        <w:rPr>
          <w:sz w:val="28"/>
        </w:rPr>
        <w:t>201</w:t>
      </w:r>
      <w:r>
        <w:rPr>
          <w:sz w:val="28"/>
        </w:rPr>
        <w:t>6</w:t>
      </w:r>
    </w:p>
    <w:p w:rsidR="009C54CC" w:rsidRDefault="009C54CC" w:rsidP="00A7212C">
      <w:pPr>
        <w:jc w:val="center"/>
      </w:pPr>
    </w:p>
    <w:p w:rsidR="009C54CC" w:rsidRDefault="009C54CC" w:rsidP="00A7212C">
      <w:pPr>
        <w:jc w:val="center"/>
      </w:pPr>
    </w:p>
    <w:p w:rsidR="00656700" w:rsidRPr="000540F0" w:rsidRDefault="00656700" w:rsidP="00A7212C">
      <w:pPr>
        <w:jc w:val="center"/>
      </w:pPr>
      <w:r w:rsidRPr="000540F0">
        <w:t>Содержание</w:t>
      </w:r>
    </w:p>
    <w:p w:rsidR="00ED08EC" w:rsidRDefault="00ED08EC" w:rsidP="00A7212C">
      <w:pPr>
        <w:jc w:val="center"/>
      </w:pPr>
    </w:p>
    <w:p w:rsidR="009C54CC" w:rsidRDefault="009C54CC" w:rsidP="00A7212C">
      <w:pPr>
        <w:jc w:val="center"/>
      </w:pPr>
    </w:p>
    <w:p w:rsidR="009C54CC" w:rsidRDefault="009C54CC" w:rsidP="00A7212C">
      <w:pPr>
        <w:jc w:val="center"/>
      </w:pPr>
    </w:p>
    <w:p w:rsidR="009C54CC" w:rsidRPr="000540F0" w:rsidRDefault="009C54CC" w:rsidP="00A7212C">
      <w:pPr>
        <w:jc w:val="center"/>
      </w:pPr>
    </w:p>
    <w:p w:rsidR="00ED08EC" w:rsidRPr="000540F0" w:rsidRDefault="00ED08EC" w:rsidP="00A7212C">
      <w:pPr>
        <w:jc w:val="center"/>
      </w:pPr>
    </w:p>
    <w:tbl>
      <w:tblPr>
        <w:tblW w:w="0" w:type="auto"/>
        <w:tblLook w:val="04A0"/>
      </w:tblPr>
      <w:tblGrid>
        <w:gridCol w:w="528"/>
        <w:gridCol w:w="7970"/>
        <w:gridCol w:w="1072"/>
      </w:tblGrid>
      <w:tr w:rsidR="00764E00" w:rsidRPr="000540F0" w:rsidTr="00FD2B91">
        <w:tc>
          <w:tcPr>
            <w:tcW w:w="534" w:type="dxa"/>
          </w:tcPr>
          <w:p w:rsidR="00764E00" w:rsidRPr="000540F0" w:rsidRDefault="00764E00" w:rsidP="00FD2B91">
            <w:pPr>
              <w:jc w:val="center"/>
            </w:pPr>
            <w:r w:rsidRPr="000540F0">
              <w:t>1.</w:t>
            </w:r>
          </w:p>
        </w:tc>
        <w:tc>
          <w:tcPr>
            <w:tcW w:w="8221" w:type="dxa"/>
          </w:tcPr>
          <w:p w:rsidR="00764E00" w:rsidRPr="000540F0" w:rsidRDefault="00764E00" w:rsidP="00FD2B91">
            <w:pPr>
              <w:jc w:val="both"/>
            </w:pPr>
            <w:r w:rsidRPr="000540F0">
              <w:t>Общие положения</w:t>
            </w:r>
          </w:p>
        </w:tc>
        <w:tc>
          <w:tcPr>
            <w:tcW w:w="1098" w:type="dxa"/>
          </w:tcPr>
          <w:p w:rsidR="00764E00" w:rsidRPr="000540F0" w:rsidRDefault="009C54CC" w:rsidP="00FD2B91">
            <w:pPr>
              <w:jc w:val="center"/>
            </w:pPr>
            <w:r>
              <w:t>3</w:t>
            </w:r>
          </w:p>
          <w:p w:rsidR="00764E00" w:rsidRPr="000540F0" w:rsidRDefault="00764E00" w:rsidP="00FD2B91">
            <w:pPr>
              <w:jc w:val="center"/>
            </w:pPr>
          </w:p>
        </w:tc>
      </w:tr>
      <w:tr w:rsidR="00764E00" w:rsidRPr="000540F0" w:rsidTr="00FD2B91">
        <w:tc>
          <w:tcPr>
            <w:tcW w:w="534" w:type="dxa"/>
          </w:tcPr>
          <w:p w:rsidR="00764E00" w:rsidRPr="000540F0" w:rsidRDefault="00764E00" w:rsidP="00FD2B91">
            <w:pPr>
              <w:jc w:val="center"/>
            </w:pPr>
            <w:r w:rsidRPr="000540F0">
              <w:t>2.</w:t>
            </w:r>
          </w:p>
        </w:tc>
        <w:tc>
          <w:tcPr>
            <w:tcW w:w="8221" w:type="dxa"/>
          </w:tcPr>
          <w:p w:rsidR="00764E00" w:rsidRPr="000540F0" w:rsidRDefault="00764E00" w:rsidP="00FD2B91">
            <w:pPr>
              <w:jc w:val="both"/>
            </w:pPr>
            <w:r w:rsidRPr="000540F0">
              <w:t>Основы осуществления предварительного контроля проекта бюджета Лахденпохского муниципального района</w:t>
            </w:r>
          </w:p>
        </w:tc>
        <w:tc>
          <w:tcPr>
            <w:tcW w:w="1098" w:type="dxa"/>
          </w:tcPr>
          <w:p w:rsidR="00764E00" w:rsidRPr="000540F0" w:rsidRDefault="00764E00" w:rsidP="00FD2B91">
            <w:pPr>
              <w:jc w:val="center"/>
            </w:pPr>
          </w:p>
          <w:p w:rsidR="00764E00" w:rsidRPr="000540F0" w:rsidRDefault="009C54CC" w:rsidP="00FD2B91">
            <w:pPr>
              <w:jc w:val="center"/>
            </w:pPr>
            <w:r>
              <w:t>4</w:t>
            </w:r>
          </w:p>
          <w:p w:rsidR="00764E00" w:rsidRPr="000540F0" w:rsidRDefault="00764E00" w:rsidP="00FD2B91">
            <w:pPr>
              <w:jc w:val="center"/>
            </w:pPr>
          </w:p>
        </w:tc>
      </w:tr>
      <w:tr w:rsidR="00764E00" w:rsidRPr="000540F0" w:rsidTr="00FD2B91">
        <w:tc>
          <w:tcPr>
            <w:tcW w:w="534" w:type="dxa"/>
          </w:tcPr>
          <w:p w:rsidR="00764E00" w:rsidRPr="000540F0" w:rsidRDefault="00764E00" w:rsidP="00FD2B91">
            <w:pPr>
              <w:jc w:val="center"/>
            </w:pPr>
            <w:r w:rsidRPr="000540F0">
              <w:t>3.</w:t>
            </w:r>
          </w:p>
        </w:tc>
        <w:tc>
          <w:tcPr>
            <w:tcW w:w="8221" w:type="dxa"/>
          </w:tcPr>
          <w:p w:rsidR="00764E00" w:rsidRPr="000540F0" w:rsidRDefault="00764E00" w:rsidP="00FD2B91">
            <w:pPr>
              <w:jc w:val="both"/>
            </w:pPr>
            <w:r w:rsidRPr="000540F0">
              <w:t>Структура и основные положения заключения Контрольно-счетного комитета Лахденпохского муниципального района по проекту бюджета Лахденпохского муниципального района на очередной финансовый год и на плановый период</w:t>
            </w:r>
          </w:p>
        </w:tc>
        <w:tc>
          <w:tcPr>
            <w:tcW w:w="1098" w:type="dxa"/>
          </w:tcPr>
          <w:p w:rsidR="00764E00" w:rsidRPr="000540F0" w:rsidRDefault="00764E00" w:rsidP="00FD2B91">
            <w:pPr>
              <w:jc w:val="center"/>
            </w:pPr>
          </w:p>
          <w:p w:rsidR="00764E00" w:rsidRPr="000540F0" w:rsidRDefault="00764E00" w:rsidP="00FD2B91">
            <w:pPr>
              <w:jc w:val="center"/>
            </w:pPr>
          </w:p>
          <w:p w:rsidR="00764E00" w:rsidRPr="000540F0" w:rsidRDefault="00764E00" w:rsidP="00FD2B91">
            <w:pPr>
              <w:jc w:val="center"/>
            </w:pPr>
          </w:p>
          <w:p w:rsidR="00764E00" w:rsidRPr="000540F0" w:rsidRDefault="009C54CC" w:rsidP="00FD2B91">
            <w:pPr>
              <w:jc w:val="center"/>
            </w:pPr>
            <w:r>
              <w:t>11</w:t>
            </w:r>
          </w:p>
        </w:tc>
      </w:tr>
    </w:tbl>
    <w:p w:rsidR="00764E00" w:rsidRDefault="00764E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0540F0" w:rsidRDefault="000540F0" w:rsidP="000540F0">
      <w:pPr>
        <w:ind w:left="360"/>
        <w:jc w:val="center"/>
        <w:rPr>
          <w:b/>
        </w:rPr>
      </w:pPr>
    </w:p>
    <w:p w:rsidR="00E959DE" w:rsidRPr="008F44B3" w:rsidRDefault="00E959DE" w:rsidP="000540F0">
      <w:pPr>
        <w:numPr>
          <w:ilvl w:val="0"/>
          <w:numId w:val="3"/>
        </w:numPr>
        <w:jc w:val="center"/>
        <w:rPr>
          <w:b/>
        </w:rPr>
      </w:pPr>
      <w:r w:rsidRPr="008F44B3">
        <w:rPr>
          <w:b/>
        </w:rPr>
        <w:lastRenderedPageBreak/>
        <w:t>Общие положения</w:t>
      </w:r>
    </w:p>
    <w:p w:rsidR="00764E00" w:rsidRPr="008F44B3" w:rsidRDefault="00764E00" w:rsidP="00764E00">
      <w:pPr>
        <w:ind w:left="720"/>
        <w:rPr>
          <w:b/>
        </w:rPr>
      </w:pPr>
    </w:p>
    <w:p w:rsidR="008F44B3" w:rsidRPr="008F44B3" w:rsidRDefault="00A54B23" w:rsidP="00CD42A6">
      <w:pPr>
        <w:numPr>
          <w:ilvl w:val="1"/>
          <w:numId w:val="3"/>
        </w:numPr>
        <w:shd w:val="clear" w:color="auto" w:fill="FFFFFF"/>
        <w:ind w:left="0" w:firstLine="360"/>
        <w:jc w:val="both"/>
      </w:pPr>
      <w:r w:rsidRPr="008F44B3">
        <w:t xml:space="preserve">Стандарт </w:t>
      </w:r>
      <w:r w:rsidR="008F44B3" w:rsidRPr="008F44B3">
        <w:t>внешнего финансового контроля - СФК 2.1 «</w:t>
      </w:r>
      <w:r w:rsidR="008F44B3" w:rsidRPr="008F44B3">
        <w:rPr>
          <w:bCs/>
        </w:rPr>
        <w:t>Осуществление предварительного контроля формирования проекта бюджета Лахденпохского муниципального района на очередной финансовый год и на плановый период</w:t>
      </w:r>
      <w:r w:rsidR="008F44B3" w:rsidRPr="008F44B3">
        <w:t>»</w:t>
      </w:r>
      <w:r w:rsidRPr="008F44B3">
        <w:t xml:space="preserve"> </w:t>
      </w:r>
      <w:r w:rsidR="00E471FC" w:rsidRPr="008F44B3">
        <w:t xml:space="preserve">(далее – Стандарт) </w:t>
      </w:r>
      <w:r w:rsidR="008F44B3" w:rsidRPr="008F44B3">
        <w:t>разработан на основании: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>Бюджетного кодекса Российской Федерации (далее - БК РФ);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 xml:space="preserve">Федерального закона от 06.10.2003 № 131-ФЗ </w:t>
      </w:r>
      <w:r w:rsidR="008F44B3" w:rsidRPr="008F44B3">
        <w:t>«Об общих принципах организации местного самоуправления в Российской Федерации»;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 xml:space="preserve">Устава </w:t>
      </w:r>
      <w:r w:rsidR="008F44B3">
        <w:rPr>
          <w:color w:val="010100"/>
        </w:rPr>
        <w:t>муниципального образования «Лахденпохский муниципальный район»</w:t>
      </w:r>
      <w:r w:rsidR="008F44B3" w:rsidRPr="008F44B3">
        <w:rPr>
          <w:color w:val="010100"/>
        </w:rPr>
        <w:t>;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 xml:space="preserve">Решения Совета </w:t>
      </w:r>
      <w:r w:rsidR="008F44B3">
        <w:rPr>
          <w:color w:val="010100"/>
        </w:rPr>
        <w:t xml:space="preserve">Лахденпохского муниципального района </w:t>
      </w:r>
      <w:r w:rsidR="008F44B3" w:rsidRPr="008F44B3">
        <w:rPr>
          <w:color w:val="010100"/>
        </w:rPr>
        <w:t xml:space="preserve">от </w:t>
      </w:r>
      <w:r w:rsidR="008F44B3">
        <w:rPr>
          <w:color w:val="010100"/>
        </w:rPr>
        <w:t>30</w:t>
      </w:r>
      <w:r w:rsidR="008F44B3" w:rsidRPr="008F44B3">
        <w:rPr>
          <w:color w:val="010100"/>
        </w:rPr>
        <w:t>.09.20</w:t>
      </w:r>
      <w:r w:rsidR="008F44B3">
        <w:rPr>
          <w:color w:val="010100"/>
        </w:rPr>
        <w:t>14</w:t>
      </w:r>
      <w:r w:rsidR="008F44B3" w:rsidRPr="008F44B3">
        <w:rPr>
          <w:color w:val="010100"/>
        </w:rPr>
        <w:t xml:space="preserve"> № </w:t>
      </w:r>
      <w:r w:rsidR="008F44B3">
        <w:rPr>
          <w:color w:val="010100"/>
        </w:rPr>
        <w:t>10</w:t>
      </w:r>
      <w:r w:rsidR="008F44B3" w:rsidRPr="008F44B3">
        <w:rPr>
          <w:color w:val="010100"/>
        </w:rPr>
        <w:t>/</w:t>
      </w:r>
      <w:r w:rsidR="008F44B3">
        <w:rPr>
          <w:color w:val="010100"/>
        </w:rPr>
        <w:t>66</w:t>
      </w:r>
      <w:r w:rsidR="008F44B3" w:rsidRPr="008F44B3">
        <w:rPr>
          <w:color w:val="010100"/>
        </w:rPr>
        <w:t xml:space="preserve">-6 «Об утверждении Положения о бюджетном процессе в </w:t>
      </w:r>
      <w:r w:rsidR="008F44B3">
        <w:rPr>
          <w:color w:val="010100"/>
        </w:rPr>
        <w:t>муниципальном образовании «Лахденпохский муниципальный район</w:t>
      </w:r>
      <w:r w:rsidR="008F44B3" w:rsidRPr="008F44B3">
        <w:rPr>
          <w:color w:val="010100"/>
        </w:rPr>
        <w:t xml:space="preserve">»; </w:t>
      </w:r>
    </w:p>
    <w:p w:rsidR="0099718A" w:rsidRDefault="00CD42A6" w:rsidP="0099718A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 xml:space="preserve">Решения Совета </w:t>
      </w:r>
      <w:r w:rsidR="008F44B3">
        <w:rPr>
          <w:color w:val="010100"/>
        </w:rPr>
        <w:t xml:space="preserve">Лахденпохского муниципального района </w:t>
      </w:r>
      <w:r w:rsidR="008F44B3" w:rsidRPr="008F44B3">
        <w:rPr>
          <w:color w:val="010100"/>
        </w:rPr>
        <w:t xml:space="preserve">от </w:t>
      </w:r>
      <w:r w:rsidR="008F44B3">
        <w:rPr>
          <w:color w:val="010100"/>
        </w:rPr>
        <w:t>26</w:t>
      </w:r>
      <w:r w:rsidR="008F44B3" w:rsidRPr="008F44B3">
        <w:rPr>
          <w:color w:val="010100"/>
        </w:rPr>
        <w:t>.0</w:t>
      </w:r>
      <w:r w:rsidR="008F44B3">
        <w:rPr>
          <w:color w:val="010100"/>
        </w:rPr>
        <w:t>3</w:t>
      </w:r>
      <w:r w:rsidR="008F44B3" w:rsidRPr="008F44B3">
        <w:rPr>
          <w:color w:val="010100"/>
        </w:rPr>
        <w:t>.201</w:t>
      </w:r>
      <w:r w:rsidR="008F44B3">
        <w:rPr>
          <w:color w:val="010100"/>
        </w:rPr>
        <w:t>4</w:t>
      </w:r>
      <w:r w:rsidR="008F44B3" w:rsidRPr="008F44B3">
        <w:rPr>
          <w:color w:val="010100"/>
        </w:rPr>
        <w:t xml:space="preserve"> № 7/</w:t>
      </w:r>
      <w:r w:rsidR="008F44B3">
        <w:rPr>
          <w:color w:val="010100"/>
        </w:rPr>
        <w:t>40-6</w:t>
      </w:r>
      <w:r w:rsidR="008F44B3" w:rsidRPr="008F44B3">
        <w:rPr>
          <w:color w:val="010100"/>
        </w:rPr>
        <w:t xml:space="preserve"> «Об утверждении Положения </w:t>
      </w:r>
      <w:r w:rsidR="008F44B3">
        <w:rPr>
          <w:color w:val="010100"/>
        </w:rPr>
        <w:t>о</w:t>
      </w:r>
      <w:r w:rsidR="008F44B3" w:rsidRPr="008F44B3">
        <w:rPr>
          <w:color w:val="010100"/>
        </w:rPr>
        <w:t xml:space="preserve"> Контрольно-счетно</w:t>
      </w:r>
      <w:r w:rsidR="008F44B3">
        <w:rPr>
          <w:color w:val="010100"/>
        </w:rPr>
        <w:t>м комитете Лахденпохского муниципального района</w:t>
      </w:r>
      <w:r w:rsidR="008F44B3" w:rsidRPr="008F44B3">
        <w:rPr>
          <w:color w:val="010100"/>
        </w:rPr>
        <w:t>»;</w:t>
      </w:r>
    </w:p>
    <w:p w:rsidR="0099718A" w:rsidRPr="0099718A" w:rsidRDefault="0099718A" w:rsidP="0099718A">
      <w:pPr>
        <w:shd w:val="clear" w:color="auto" w:fill="FFFFFF"/>
        <w:ind w:firstLine="360"/>
        <w:jc w:val="both"/>
        <w:rPr>
          <w:color w:val="010100"/>
        </w:rPr>
      </w:pPr>
      <w:r w:rsidRPr="0099718A">
        <w:rPr>
          <w:color w:val="010100"/>
        </w:rPr>
        <w:t>- Решения Совета Лахденпохского муниципального района от 28.06.2016 № 23/196-6 «</w:t>
      </w:r>
      <w:r w:rsidRPr="0099718A">
        <w:t>О порядке реализации некоторых полномочий Контрольно-счетного комитета Лахденпохского муниципального района</w:t>
      </w:r>
      <w:r w:rsidRPr="0099718A">
        <w:rPr>
          <w:color w:val="010100"/>
        </w:rPr>
        <w:t>»;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>Регламента Контрольно-счетно</w:t>
      </w:r>
      <w:r w:rsidR="008F44B3">
        <w:rPr>
          <w:color w:val="010100"/>
        </w:rPr>
        <w:t>го комитета Лахденпохского муниципального района</w:t>
      </w:r>
      <w:r w:rsidR="008F44B3" w:rsidRPr="008F44B3">
        <w:rPr>
          <w:color w:val="010100"/>
        </w:rPr>
        <w:t xml:space="preserve">; </w:t>
      </w:r>
    </w:p>
    <w:p w:rsidR="008F44B3" w:rsidRPr="008F44B3" w:rsidRDefault="00CD42A6" w:rsidP="00CD42A6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>Стандарта финансового контроля «Экспертиза проекта бюджета на очередной финансовый год и на плановый период» (бюджет) типовой, утвержденного решением Президиума Союза МКСО, протокол заседания Президиума Союза МКСО от 25.09.2012 № 4(30);</w:t>
      </w:r>
    </w:p>
    <w:p w:rsidR="00394ECB" w:rsidRDefault="00CD42A6" w:rsidP="00394ECB">
      <w:pPr>
        <w:shd w:val="clear" w:color="auto" w:fill="FFFFFF"/>
        <w:ind w:firstLine="360"/>
        <w:jc w:val="both"/>
        <w:rPr>
          <w:color w:val="010100"/>
        </w:rPr>
      </w:pPr>
      <w:r>
        <w:rPr>
          <w:color w:val="010100"/>
        </w:rPr>
        <w:t xml:space="preserve">- </w:t>
      </w:r>
      <w:r w:rsidR="008F44B3" w:rsidRPr="008F44B3">
        <w:rPr>
          <w:color w:val="010100"/>
        </w:rPr>
        <w:t>Методических рекомендаций «Аудит качества формирования и исполнения местного бюджета», утвержденных решением Президиума Союза МКСО, протокол заседания Президиума Союза МКСО от 17.12.2013 № 5 (36).</w:t>
      </w:r>
    </w:p>
    <w:p w:rsidR="00394ECB" w:rsidRDefault="00E471FC" w:rsidP="00394ECB">
      <w:pPr>
        <w:shd w:val="clear" w:color="auto" w:fill="FFFFFF"/>
        <w:ind w:firstLine="360"/>
        <w:jc w:val="both"/>
        <w:rPr>
          <w:color w:val="010100"/>
        </w:rPr>
      </w:pPr>
      <w:r w:rsidRPr="00CD42A6">
        <w:t>1.</w:t>
      </w:r>
      <w:r w:rsidR="00CD42A6" w:rsidRPr="00CD42A6">
        <w:t>2</w:t>
      </w:r>
      <w:r w:rsidRPr="00CD42A6">
        <w:t>.</w:t>
      </w:r>
      <w:r w:rsidR="004F375C" w:rsidRPr="00CD42A6">
        <w:t> </w:t>
      </w:r>
      <w:r w:rsidR="00CD42A6" w:rsidRPr="00CD42A6">
        <w:rPr>
          <w:color w:val="010100"/>
        </w:rPr>
        <w:t xml:space="preserve">Стандарт разработан для использования сотрудниками Контрольно-счетного комитета Лахденпохского муниципального района (далее – Контрольно-счетный комитет) при организации и проведении экспертизы проекта бюджета Лахденпохского муниципального района </w:t>
      </w:r>
      <w:r w:rsidR="00CD42A6" w:rsidRPr="00CD42A6">
        <w:t>на очередной финансовый год и на плановый период (далее – Экспертиза)</w:t>
      </w:r>
      <w:r w:rsidR="00CD42A6" w:rsidRPr="00CD42A6">
        <w:rPr>
          <w:color w:val="010100"/>
        </w:rPr>
        <w:t xml:space="preserve"> и подготовки заключения на проект бюджета Лахденпохского муниципального района на очередной финансовый год и на плановый период (далее – проект бюджета). </w:t>
      </w:r>
    </w:p>
    <w:p w:rsidR="00394ECB" w:rsidRDefault="00CD42A6" w:rsidP="00394ECB">
      <w:pPr>
        <w:shd w:val="clear" w:color="auto" w:fill="FFFFFF"/>
        <w:ind w:firstLine="360"/>
        <w:jc w:val="both"/>
      </w:pPr>
      <w:r w:rsidRPr="00CD42A6">
        <w:rPr>
          <w:color w:val="010100"/>
        </w:rPr>
        <w:t xml:space="preserve">1.3. Целью Стандарта является установление единых принципов, правил и процедур проведения </w:t>
      </w:r>
      <w:r w:rsidR="00B066F3" w:rsidRPr="00CD42A6">
        <w:t>предварительного контроля формирования проекта бюджета.</w:t>
      </w:r>
    </w:p>
    <w:p w:rsidR="00394ECB" w:rsidRPr="00394ECB" w:rsidRDefault="009E5BF8" w:rsidP="00394ECB">
      <w:pPr>
        <w:shd w:val="clear" w:color="auto" w:fill="FFFFFF"/>
        <w:ind w:firstLine="360"/>
        <w:jc w:val="both"/>
      </w:pPr>
      <w:r w:rsidRPr="00394ECB">
        <w:t>1.</w:t>
      </w:r>
      <w:r w:rsidR="00394ECB" w:rsidRPr="00394ECB">
        <w:t>4</w:t>
      </w:r>
      <w:r w:rsidRPr="00394ECB">
        <w:t>.</w:t>
      </w:r>
      <w:r w:rsidR="004F375C" w:rsidRPr="00394ECB">
        <w:t> </w:t>
      </w:r>
      <w:r w:rsidR="00B446C4" w:rsidRPr="00394ECB">
        <w:t>Задачи, решаемые Стандартом:</w:t>
      </w:r>
      <w:r w:rsidRPr="00394ECB">
        <w:t xml:space="preserve"> </w:t>
      </w:r>
    </w:p>
    <w:p w:rsidR="00394ECB" w:rsidRPr="00394ECB" w:rsidRDefault="00CD42A6" w:rsidP="00394ECB">
      <w:pPr>
        <w:shd w:val="clear" w:color="auto" w:fill="FFFFFF"/>
        <w:ind w:firstLine="360"/>
        <w:jc w:val="both"/>
        <w:rPr>
          <w:color w:val="010100"/>
        </w:rPr>
      </w:pPr>
      <w:r w:rsidRPr="00394ECB">
        <w:rPr>
          <w:color w:val="010100"/>
        </w:rPr>
        <w:t>- определение основных принципов и этапов проведения Экспертизы;</w:t>
      </w:r>
    </w:p>
    <w:p w:rsidR="00394ECB" w:rsidRDefault="00CD42A6" w:rsidP="00394ECB">
      <w:pPr>
        <w:shd w:val="clear" w:color="auto" w:fill="FFFFFF"/>
        <w:ind w:firstLine="360"/>
        <w:jc w:val="both"/>
        <w:rPr>
          <w:color w:val="010100"/>
        </w:rPr>
      </w:pPr>
      <w:r w:rsidRPr="00394ECB">
        <w:rPr>
          <w:color w:val="010100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394ECB" w:rsidRDefault="00CD42A6" w:rsidP="00394ECB">
      <w:pPr>
        <w:shd w:val="clear" w:color="auto" w:fill="FFFFFF"/>
        <w:ind w:firstLine="360"/>
        <w:jc w:val="both"/>
        <w:rPr>
          <w:color w:val="010100"/>
        </w:rPr>
      </w:pPr>
      <w:r w:rsidRPr="00394ECB">
        <w:rPr>
          <w:color w:val="010100"/>
        </w:rPr>
        <w:t>- определение структуры, содержания и основных требований к заключению Контрольно-счетно</w:t>
      </w:r>
      <w:r w:rsidR="00394ECB">
        <w:rPr>
          <w:color w:val="010100"/>
        </w:rPr>
        <w:t>го комитета</w:t>
      </w:r>
      <w:r w:rsidRPr="00394ECB">
        <w:rPr>
          <w:color w:val="010100"/>
        </w:rPr>
        <w:t xml:space="preserve"> на проект бюджета.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1.</w:t>
      </w:r>
      <w:r>
        <w:rPr>
          <w:szCs w:val="28"/>
        </w:rPr>
        <w:t>5</w:t>
      </w:r>
      <w:r w:rsidRPr="004F375C">
        <w:rPr>
          <w:szCs w:val="28"/>
        </w:rPr>
        <w:t>.</w:t>
      </w:r>
      <w:r>
        <w:rPr>
          <w:szCs w:val="28"/>
        </w:rPr>
        <w:t> </w:t>
      </w:r>
      <w:r w:rsidRPr="004F375C">
        <w:rPr>
          <w:szCs w:val="28"/>
        </w:rPr>
        <w:t>Основные термины и понятия: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бюджет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lastRenderedPageBreak/>
        <w:t>послание Президента Р</w:t>
      </w:r>
      <w:r>
        <w:rPr>
          <w:szCs w:val="28"/>
        </w:rPr>
        <w:t xml:space="preserve">оссийской </w:t>
      </w:r>
      <w:r w:rsidRPr="004F375C">
        <w:rPr>
          <w:szCs w:val="28"/>
        </w:rPr>
        <w:t>Ф</w:t>
      </w:r>
      <w:r>
        <w:rPr>
          <w:szCs w:val="28"/>
        </w:rPr>
        <w:t>едерации</w:t>
      </w:r>
      <w:r w:rsidR="007E0E0F">
        <w:rPr>
          <w:szCs w:val="28"/>
        </w:rPr>
        <w:t xml:space="preserve"> Федеральному собранию Российской Федерации</w:t>
      </w:r>
      <w:r w:rsidRPr="004F375C">
        <w:rPr>
          <w:szCs w:val="28"/>
        </w:rPr>
        <w:t xml:space="preserve"> – аналитический документ стратегического характера, раскрывающий основные направления финансовой политики государства;</w:t>
      </w:r>
    </w:p>
    <w:p w:rsidR="00D9364B" w:rsidRDefault="00394ECB" w:rsidP="00D9364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бюджетные полномочия – права и обязанности участников бюджетного процесса;</w:t>
      </w:r>
    </w:p>
    <w:p w:rsidR="00D9364B" w:rsidRPr="002B20D7" w:rsidRDefault="002B20D7" w:rsidP="00D9364B">
      <w:pPr>
        <w:shd w:val="clear" w:color="auto" w:fill="FFFFFF"/>
        <w:ind w:firstLine="360"/>
        <w:jc w:val="both"/>
      </w:pPr>
      <w:r w:rsidRPr="002B20D7">
        <w:t>обоснование бюджетных ассигнований</w:t>
      </w:r>
      <w:r w:rsidR="00D9364B" w:rsidRPr="002B20D7">
        <w:t xml:space="preserve"> – специальный документ </w:t>
      </w:r>
      <w:r w:rsidRPr="002B20D7">
        <w:t>установленной формы</w:t>
      </w:r>
      <w:r w:rsidR="00D9364B" w:rsidRPr="002B20D7">
        <w:t>, составляем</w:t>
      </w:r>
      <w:r w:rsidRPr="002B20D7">
        <w:t>ый</w:t>
      </w:r>
      <w:r w:rsidR="00D9364B" w:rsidRPr="002B20D7">
        <w:t xml:space="preserve"> </w:t>
      </w:r>
      <w:r w:rsidRPr="002B20D7">
        <w:t xml:space="preserve">главным администратором бюджетных средств Лахденпохского муниципального района </w:t>
      </w:r>
      <w:r w:rsidR="00D9364B" w:rsidRPr="002B20D7">
        <w:t xml:space="preserve">на очередной финансовый год </w:t>
      </w:r>
      <w:r w:rsidRPr="002B20D7">
        <w:t xml:space="preserve">и плановый период в целях </w:t>
      </w:r>
      <w:r w:rsidR="008D3F87">
        <w:t>ф</w:t>
      </w:r>
      <w:r w:rsidRPr="002B20D7">
        <w:t>инансового обеспечения расходных обязательств Лахденпохского муниципального района</w:t>
      </w:r>
      <w:r w:rsidR="00D9364B" w:rsidRPr="002B20D7">
        <w:t>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заключение контрольно-счетного органа – документ, составляемый по итогам финансовой экспертизы проекта бюджета на очередной финансовый</w:t>
      </w:r>
      <w:r w:rsidRPr="004F375C">
        <w:rPr>
          <w:szCs w:val="28"/>
        </w:rPr>
        <w:tab/>
        <w:t xml:space="preserve"> год и на плановый период;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запрос контрольно-счетного органа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394ECB" w:rsidRDefault="00394ECB" w:rsidP="00394ECB">
      <w:pPr>
        <w:shd w:val="clear" w:color="auto" w:fill="FFFFFF"/>
        <w:ind w:firstLine="360"/>
        <w:jc w:val="both"/>
        <w:rPr>
          <w:szCs w:val="28"/>
        </w:rPr>
      </w:pPr>
      <w:r w:rsidRPr="004F375C">
        <w:rPr>
          <w:szCs w:val="28"/>
        </w:rPr>
        <w:t>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</w:t>
      </w:r>
      <w:r w:rsidR="00D9364B">
        <w:rPr>
          <w:szCs w:val="28"/>
        </w:rPr>
        <w:t>.</w:t>
      </w:r>
    </w:p>
    <w:p w:rsidR="00D9364B" w:rsidRDefault="00D9364B" w:rsidP="00D9364B">
      <w:pPr>
        <w:shd w:val="clear" w:color="auto" w:fill="FFFFFF"/>
        <w:ind w:left="720"/>
        <w:rPr>
          <w:b/>
        </w:rPr>
      </w:pPr>
    </w:p>
    <w:p w:rsidR="00D9364B" w:rsidRDefault="00D9364B" w:rsidP="00D9364B">
      <w:pPr>
        <w:numPr>
          <w:ilvl w:val="0"/>
          <w:numId w:val="3"/>
        </w:numPr>
        <w:shd w:val="clear" w:color="auto" w:fill="FFFFFF"/>
        <w:jc w:val="center"/>
        <w:rPr>
          <w:b/>
        </w:rPr>
      </w:pPr>
      <w:r w:rsidRPr="00D9364B">
        <w:rPr>
          <w:b/>
        </w:rPr>
        <w:t>Основы осуществления экспертизы проекта бюджета Лахденпохского муниципального района на очередной финансовый год и на плановый период.</w:t>
      </w:r>
    </w:p>
    <w:p w:rsidR="00D9364B" w:rsidRPr="00D9364B" w:rsidRDefault="00D9364B" w:rsidP="00D9364B">
      <w:pPr>
        <w:shd w:val="clear" w:color="auto" w:fill="FFFFFF"/>
        <w:ind w:left="720"/>
        <w:rPr>
          <w:b/>
        </w:rPr>
      </w:pPr>
    </w:p>
    <w:p w:rsidR="009315E8" w:rsidRPr="009315E8" w:rsidRDefault="00D9364B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315E8">
        <w:rPr>
          <w:b w:val="0"/>
          <w:sz w:val="24"/>
          <w:szCs w:val="24"/>
        </w:rPr>
        <w:t>2.1. </w:t>
      </w:r>
      <w:r w:rsidRPr="009315E8">
        <w:rPr>
          <w:b w:val="0"/>
          <w:bCs/>
          <w:color w:val="000000"/>
          <w:sz w:val="24"/>
          <w:szCs w:val="24"/>
        </w:rPr>
        <w:t>Экспертиза является формой предварительного контроля, осуществляемого Контрольно-счетн</w:t>
      </w:r>
      <w:r w:rsidR="00FC6E8A">
        <w:rPr>
          <w:b w:val="0"/>
          <w:bCs/>
          <w:color w:val="000000"/>
          <w:sz w:val="24"/>
          <w:szCs w:val="24"/>
        </w:rPr>
        <w:t>ым</w:t>
      </w:r>
      <w:r w:rsidR="009315E8" w:rsidRPr="009315E8">
        <w:rPr>
          <w:b w:val="0"/>
          <w:bCs/>
          <w:color w:val="000000"/>
          <w:sz w:val="24"/>
          <w:szCs w:val="24"/>
        </w:rPr>
        <w:t xml:space="preserve"> комитет</w:t>
      </w:r>
      <w:r w:rsidR="00FC6E8A">
        <w:rPr>
          <w:b w:val="0"/>
          <w:bCs/>
          <w:color w:val="000000"/>
          <w:sz w:val="24"/>
          <w:szCs w:val="24"/>
        </w:rPr>
        <w:t>ом</w:t>
      </w:r>
      <w:r w:rsidRPr="009315E8">
        <w:rPr>
          <w:b w:val="0"/>
          <w:bCs/>
          <w:color w:val="000000"/>
          <w:sz w:val="24"/>
          <w:szCs w:val="24"/>
        </w:rPr>
        <w:t xml:space="preserve"> в рамках внешнего муниципального финансового контроля и состо</w:t>
      </w:r>
      <w:r w:rsidR="00FC6E8A">
        <w:rPr>
          <w:b w:val="0"/>
          <w:bCs/>
          <w:color w:val="000000"/>
          <w:sz w:val="24"/>
          <w:szCs w:val="24"/>
        </w:rPr>
        <w:t>ящего</w:t>
      </w:r>
      <w:r w:rsidRPr="009315E8">
        <w:rPr>
          <w:b w:val="0"/>
          <w:bCs/>
          <w:color w:val="000000"/>
          <w:sz w:val="24"/>
          <w:szCs w:val="24"/>
        </w:rPr>
        <w:t xml:space="preserve"> из</w:t>
      </w:r>
      <w:r w:rsidRPr="009315E8">
        <w:rPr>
          <w:b w:val="0"/>
          <w:bCs/>
          <w:sz w:val="24"/>
          <w:szCs w:val="24"/>
        </w:rPr>
        <w:t xml:space="preserve"> </w:t>
      </w:r>
      <w:r w:rsidRPr="009315E8">
        <w:rPr>
          <w:b w:val="0"/>
          <w:sz w:val="24"/>
          <w:szCs w:val="24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на плановый период, наличия и состояния нормативной методической базы его формирования</w:t>
      </w:r>
      <w:r w:rsidRPr="009315E8">
        <w:rPr>
          <w:b w:val="0"/>
          <w:iCs/>
          <w:color w:val="339966"/>
          <w:sz w:val="24"/>
          <w:szCs w:val="24"/>
        </w:rPr>
        <w:t xml:space="preserve"> </w:t>
      </w:r>
      <w:r w:rsidRPr="009315E8">
        <w:rPr>
          <w:b w:val="0"/>
          <w:sz w:val="24"/>
          <w:szCs w:val="24"/>
        </w:rPr>
        <w:t>и подготовки заключения Контрольно-счетно</w:t>
      </w:r>
      <w:r w:rsidR="009315E8" w:rsidRPr="009315E8">
        <w:rPr>
          <w:b w:val="0"/>
          <w:sz w:val="24"/>
          <w:szCs w:val="24"/>
        </w:rPr>
        <w:t xml:space="preserve">го комитета </w:t>
      </w:r>
      <w:r w:rsidRPr="009315E8">
        <w:rPr>
          <w:b w:val="0"/>
          <w:sz w:val="24"/>
          <w:szCs w:val="24"/>
        </w:rPr>
        <w:t xml:space="preserve">на проект решения Совета </w:t>
      </w:r>
      <w:r w:rsidR="009315E8" w:rsidRPr="009315E8">
        <w:rPr>
          <w:b w:val="0"/>
          <w:sz w:val="24"/>
          <w:szCs w:val="24"/>
        </w:rPr>
        <w:t xml:space="preserve">Лахденпохского муниципального района </w:t>
      </w:r>
      <w:r w:rsidRPr="009315E8">
        <w:rPr>
          <w:b w:val="0"/>
          <w:sz w:val="24"/>
          <w:szCs w:val="24"/>
        </w:rPr>
        <w:t xml:space="preserve">о бюджете </w:t>
      </w:r>
      <w:r w:rsidR="009315E8" w:rsidRPr="009315E8">
        <w:rPr>
          <w:b w:val="0"/>
          <w:sz w:val="24"/>
          <w:szCs w:val="24"/>
        </w:rPr>
        <w:t>Лахденпохского муниципального района</w:t>
      </w:r>
      <w:r w:rsidRPr="009315E8">
        <w:rPr>
          <w:b w:val="0"/>
          <w:sz w:val="24"/>
          <w:szCs w:val="24"/>
        </w:rPr>
        <w:t xml:space="preserve"> на очередной финансовый год и на плановый период.</w:t>
      </w:r>
    </w:p>
    <w:p w:rsidR="009315E8" w:rsidRDefault="00D9364B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315E8">
        <w:rPr>
          <w:b w:val="0"/>
          <w:sz w:val="24"/>
          <w:szCs w:val="24"/>
        </w:rPr>
        <w:t>2.2. Целью Экспертизы является определение достоверности и обоснованности показателей формирования проекта бюджета.</w:t>
      </w:r>
    </w:p>
    <w:p w:rsidR="009315E8" w:rsidRPr="009212F4" w:rsidRDefault="009315E8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t>2.3. Задачами Экспертизы являются:</w:t>
      </w:r>
    </w:p>
    <w:p w:rsidR="009315E8" w:rsidRPr="009212F4" w:rsidRDefault="009315E8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t>- определение соответствия действующему законодательству и нормативно-правовым актам Лахденпохского муниципального района проекта бюджета, а также документов и материалов, представляемых одновременно с ним в Совет Лахденпохского муниципального района;</w:t>
      </w:r>
    </w:p>
    <w:p w:rsidR="009315E8" w:rsidRPr="009212F4" w:rsidRDefault="009315E8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lastRenderedPageBreak/>
        <w:t>- определение обоснованности, целесообразности и достоверности показателей, содержащихся в проекте бюджета, документах и материалах, представляемых одновременно с ним;</w:t>
      </w:r>
    </w:p>
    <w:p w:rsidR="009315E8" w:rsidRPr="009212F4" w:rsidRDefault="009315E8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t>- оценка эффективности проекта бюджета, его соответствия основным направлениям бюджетной и налоговой политики муниципального образования, иным программным документам;</w:t>
      </w:r>
    </w:p>
    <w:p w:rsidR="009315E8" w:rsidRPr="009212F4" w:rsidRDefault="009315E8" w:rsidP="009315E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EF59DD" w:rsidRDefault="009315E8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9212F4">
        <w:rPr>
          <w:b w:val="0"/>
          <w:sz w:val="24"/>
          <w:szCs w:val="24"/>
        </w:rPr>
        <w:t>2.4. </w:t>
      </w:r>
      <w:r w:rsidRPr="009212F4">
        <w:rPr>
          <w:b w:val="0"/>
          <w:bCs/>
          <w:sz w:val="24"/>
          <w:szCs w:val="24"/>
        </w:rPr>
        <w:t>Предметом Экспертизы проекта бюджета</w:t>
      </w:r>
      <w:r w:rsidRPr="009212F4">
        <w:rPr>
          <w:b w:val="0"/>
          <w:sz w:val="24"/>
          <w:szCs w:val="24"/>
        </w:rPr>
        <w:t xml:space="preserve"> являются проект решения  Совета Лахденпохского муниципального района о бюджете Лахденпохского муниципального района на очередной финансовый год</w:t>
      </w:r>
      <w:r w:rsidRPr="009212F4">
        <w:rPr>
          <w:b w:val="0"/>
          <w:color w:val="339966"/>
          <w:sz w:val="24"/>
          <w:szCs w:val="24"/>
        </w:rPr>
        <w:t xml:space="preserve"> </w:t>
      </w:r>
      <w:r w:rsidRPr="009212F4">
        <w:rPr>
          <w:b w:val="0"/>
          <w:sz w:val="24"/>
          <w:szCs w:val="24"/>
        </w:rPr>
        <w:t xml:space="preserve">и на плановый период, </w:t>
      </w:r>
      <w:r w:rsidRPr="009212F4">
        <w:rPr>
          <w:b w:val="0"/>
          <w:color w:val="000000"/>
          <w:sz w:val="24"/>
          <w:szCs w:val="24"/>
        </w:rPr>
        <w:t>документы и материалы, представляемые одновременно с ним в Совет</w:t>
      </w:r>
      <w:r w:rsidR="009212F4" w:rsidRPr="009212F4">
        <w:rPr>
          <w:b w:val="0"/>
          <w:color w:val="000000"/>
          <w:sz w:val="24"/>
          <w:szCs w:val="24"/>
        </w:rPr>
        <w:t xml:space="preserve"> Лахденпохского муниципального района</w:t>
      </w:r>
      <w:r w:rsidRPr="009212F4">
        <w:rPr>
          <w:b w:val="0"/>
          <w:color w:val="000000"/>
          <w:sz w:val="24"/>
          <w:szCs w:val="24"/>
        </w:rPr>
        <w:t xml:space="preserve">, включая </w:t>
      </w:r>
      <w:r w:rsidRPr="009212F4">
        <w:rPr>
          <w:b w:val="0"/>
          <w:sz w:val="24"/>
          <w:szCs w:val="24"/>
        </w:rPr>
        <w:t xml:space="preserve"> прогноз социально-экономического развития, муниципальные</w:t>
      </w:r>
      <w:r w:rsidR="00FC6E8A">
        <w:rPr>
          <w:b w:val="0"/>
          <w:sz w:val="24"/>
          <w:szCs w:val="24"/>
        </w:rPr>
        <w:t>,</w:t>
      </w:r>
      <w:r w:rsidRPr="009212F4">
        <w:rPr>
          <w:b w:val="0"/>
          <w:sz w:val="24"/>
          <w:szCs w:val="24"/>
        </w:rPr>
        <w:t xml:space="preserve"> адресные инвестиционные </w:t>
      </w:r>
      <w:r w:rsidR="00FC6E8A" w:rsidRPr="009212F4">
        <w:rPr>
          <w:b w:val="0"/>
          <w:sz w:val="24"/>
          <w:szCs w:val="24"/>
        </w:rPr>
        <w:t xml:space="preserve">и ведомственные целевые программы, </w:t>
      </w:r>
      <w:r w:rsidRPr="009212F4">
        <w:rPr>
          <w:b w:val="0"/>
          <w:sz w:val="24"/>
          <w:szCs w:val="24"/>
        </w:rPr>
        <w:t xml:space="preserve">муниципальные задания, а также документы, материалы и расчеты по формированию проекта бюджета и показателей прогноза социально-экономического развития </w:t>
      </w:r>
      <w:r w:rsidR="009212F4" w:rsidRPr="009212F4">
        <w:rPr>
          <w:b w:val="0"/>
          <w:sz w:val="24"/>
          <w:szCs w:val="24"/>
        </w:rPr>
        <w:t>Лахденпохского муниципального района</w:t>
      </w:r>
      <w:r w:rsidRPr="009212F4">
        <w:rPr>
          <w:b w:val="0"/>
          <w:sz w:val="24"/>
          <w:szCs w:val="24"/>
        </w:rPr>
        <w:t xml:space="preserve">. 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2.5. При осуществлении Экспертизы проекта бюджета должно быть проверено и проанализировано соответствие проекта решения о бюджете Лахденпохского муниципального района на очередной финансовый год</w:t>
      </w:r>
      <w:r w:rsidRPr="00EF59DD">
        <w:rPr>
          <w:b w:val="0"/>
          <w:color w:val="339966"/>
          <w:sz w:val="24"/>
          <w:szCs w:val="24"/>
        </w:rPr>
        <w:t xml:space="preserve"> </w:t>
      </w:r>
      <w:r w:rsidRPr="00EF59DD">
        <w:rPr>
          <w:b w:val="0"/>
          <w:sz w:val="24"/>
          <w:szCs w:val="24"/>
        </w:rPr>
        <w:t xml:space="preserve">и на плановый период и документов, представляемых одновременно с ним в Совет Лахденпохского муниципального района, </w:t>
      </w:r>
      <w:r w:rsidRPr="00EF59DD">
        <w:rPr>
          <w:b w:val="0"/>
          <w:bCs/>
          <w:sz w:val="24"/>
          <w:szCs w:val="24"/>
        </w:rPr>
        <w:t>положениям Бюджетного кодекса РФ,</w:t>
      </w:r>
      <w:r w:rsidRPr="00EF59DD">
        <w:rPr>
          <w:b w:val="0"/>
          <w:sz w:val="24"/>
          <w:szCs w:val="24"/>
        </w:rPr>
        <w:t xml:space="preserve"> в том числе:</w:t>
      </w:r>
    </w:p>
    <w:p w:rsid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bCs/>
          <w:sz w:val="24"/>
          <w:szCs w:val="24"/>
        </w:rPr>
        <w:t xml:space="preserve">2.5.1. При оценке экономических показателей прогноза социально-экономического развития Лахденпохского муниципального района необходимо обратить внимание на соблюдение </w:t>
      </w:r>
      <w:r w:rsidRPr="00EF59DD">
        <w:rPr>
          <w:b w:val="0"/>
          <w:sz w:val="24"/>
          <w:szCs w:val="24"/>
        </w:rPr>
        <w:t>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bCs/>
          <w:sz w:val="24"/>
          <w:szCs w:val="24"/>
        </w:rPr>
        <w:t xml:space="preserve">2.5.2. Соблюдение принципов бюджетной системы Российской Федерации </w:t>
      </w:r>
      <w:r w:rsidRPr="00EF59DD">
        <w:rPr>
          <w:b w:val="0"/>
          <w:sz w:val="24"/>
          <w:szCs w:val="24"/>
        </w:rPr>
        <w:t>контролируется в результате определения полноты отражения доходов, расходов и источников финансирования дефицита бюджета; определения сбалансированности бюджета; прозрачности; адресности и целевого характера бюджетных средств; подведомственности расходов бюджета; единства кассы.</w:t>
      </w:r>
    </w:p>
    <w:p w:rsid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2.5.3. Соблюдение принципа результативности и эффективности использования бюджетных средств анализируется при рассмотрении муниципальных</w:t>
      </w:r>
      <w:r w:rsidR="00FC6E8A">
        <w:rPr>
          <w:b w:val="0"/>
          <w:sz w:val="24"/>
          <w:szCs w:val="24"/>
        </w:rPr>
        <w:t xml:space="preserve"> и</w:t>
      </w:r>
      <w:r w:rsidR="00FC6E8A" w:rsidRPr="00FC6E8A">
        <w:rPr>
          <w:b w:val="0"/>
          <w:sz w:val="24"/>
          <w:szCs w:val="24"/>
        </w:rPr>
        <w:t xml:space="preserve"> </w:t>
      </w:r>
      <w:r w:rsidR="00FC6E8A" w:rsidRPr="00EF59DD">
        <w:rPr>
          <w:b w:val="0"/>
          <w:sz w:val="24"/>
          <w:szCs w:val="24"/>
        </w:rPr>
        <w:t>ведомственных</w:t>
      </w:r>
      <w:r w:rsidRPr="00EF59DD">
        <w:rPr>
          <w:b w:val="0"/>
          <w:sz w:val="24"/>
          <w:szCs w:val="24"/>
        </w:rPr>
        <w:t xml:space="preserve"> целевых программ, муниципальных заданий.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bCs/>
          <w:sz w:val="24"/>
          <w:szCs w:val="24"/>
        </w:rPr>
        <w:t xml:space="preserve">2.5.4. При оценке и анализе доходов бюджета следует обратить внимание на </w:t>
      </w:r>
      <w:r w:rsidRPr="00EF59DD">
        <w:rPr>
          <w:b w:val="0"/>
          <w:sz w:val="24"/>
          <w:szCs w:val="24"/>
        </w:rPr>
        <w:t xml:space="preserve">следующее: </w:t>
      </w:r>
    </w:p>
    <w:p w:rsid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- 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- 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-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- 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EF59DD" w:rsidRP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lastRenderedPageBreak/>
        <w:t>- проверить корректность вычислений, произведенных при прогнозировании неналоговых доходов;</w:t>
      </w:r>
    </w:p>
    <w:p w:rsidR="00EF59DD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EF59DD">
        <w:rPr>
          <w:b w:val="0"/>
          <w:sz w:val="24"/>
          <w:szCs w:val="24"/>
        </w:rPr>
        <w:t>- 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EF59DD" w:rsidRPr="007926A9" w:rsidRDefault="00EF59DD" w:rsidP="00EF59DD">
      <w:pPr>
        <w:pStyle w:val="a5"/>
        <w:tabs>
          <w:tab w:val="left" w:pos="0"/>
        </w:tabs>
        <w:ind w:firstLine="426"/>
        <w:jc w:val="both"/>
        <w:rPr>
          <w:b w:val="0"/>
          <w:bCs/>
          <w:sz w:val="24"/>
          <w:szCs w:val="24"/>
        </w:rPr>
      </w:pPr>
      <w:r w:rsidRPr="007926A9">
        <w:rPr>
          <w:b w:val="0"/>
          <w:bCs/>
          <w:sz w:val="24"/>
          <w:szCs w:val="24"/>
        </w:rPr>
        <w:t>2.5.5. При оценке и анализе расходов бюджета необходимо обратить внимание на: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>- обеспечение закрепленного в Б</w:t>
      </w:r>
      <w:r w:rsidR="00405E19">
        <w:rPr>
          <w:b w:val="0"/>
          <w:sz w:val="24"/>
          <w:szCs w:val="24"/>
        </w:rPr>
        <w:t>юджетном кодексе</w:t>
      </w:r>
      <w:r w:rsidRPr="007926A9">
        <w:rPr>
          <w:b w:val="0"/>
          <w:sz w:val="24"/>
          <w:szCs w:val="24"/>
        </w:rPr>
        <w:t xml:space="preserve"> РФ принципа достоверности данных проекта бюджета, который означает реалистичность расчета расходов бюджета;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>- соблюдение положений формирования расходов бюджетов, установленных Б</w:t>
      </w:r>
      <w:r w:rsidR="00405E19">
        <w:rPr>
          <w:b w:val="0"/>
          <w:sz w:val="24"/>
          <w:szCs w:val="24"/>
        </w:rPr>
        <w:t>юджетным кодексом</w:t>
      </w:r>
      <w:r w:rsidRPr="007926A9">
        <w:rPr>
          <w:b w:val="0"/>
          <w:sz w:val="24"/>
          <w:szCs w:val="24"/>
        </w:rPr>
        <w:t xml:space="preserve">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 xml:space="preserve"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 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>- 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 xml:space="preserve">- обоснование бюджетных ассигнований 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на плановый период; устойчивости системы показателей непосредственных результатов; </w:t>
      </w:r>
    </w:p>
    <w:p w:rsidR="007926A9" w:rsidRDefault="00EF59DD" w:rsidP="007926A9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</w:t>
      </w:r>
      <w:r w:rsidR="00787AB2">
        <w:rPr>
          <w:b w:val="0"/>
          <w:sz w:val="24"/>
          <w:szCs w:val="24"/>
        </w:rPr>
        <w:t>юджетным кодексом</w:t>
      </w:r>
      <w:r w:rsidRPr="007926A9">
        <w:rPr>
          <w:b w:val="0"/>
          <w:sz w:val="24"/>
          <w:szCs w:val="24"/>
        </w:rPr>
        <w:t xml:space="preserve"> РФ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 лиц, порядка регулирования цен (тарифов) на платные услуги, порядка контроля за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657278" w:rsidRPr="00657278" w:rsidRDefault="00EF59DD" w:rsidP="0065727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926A9">
        <w:rPr>
          <w:b w:val="0"/>
          <w:sz w:val="24"/>
          <w:szCs w:val="24"/>
        </w:rPr>
        <w:t xml:space="preserve">- 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</w:t>
      </w:r>
      <w:r w:rsidRPr="00657278">
        <w:rPr>
          <w:b w:val="0"/>
          <w:sz w:val="24"/>
          <w:szCs w:val="24"/>
        </w:rPr>
        <w:t>автономными учреждениями.</w:t>
      </w:r>
    </w:p>
    <w:p w:rsidR="001660BF" w:rsidRDefault="00EF59DD" w:rsidP="0065727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57278">
        <w:rPr>
          <w:b w:val="0"/>
          <w:bCs/>
          <w:sz w:val="24"/>
          <w:szCs w:val="24"/>
        </w:rPr>
        <w:t>2.5.6. </w:t>
      </w:r>
      <w:r w:rsidRPr="00657278">
        <w:rPr>
          <w:b w:val="0"/>
          <w:sz w:val="24"/>
          <w:szCs w:val="24"/>
        </w:rPr>
        <w:t>При оценке и анализе межбюджетных отношений обратить внимание на</w:t>
      </w:r>
      <w:r w:rsidR="001660BF">
        <w:rPr>
          <w:b w:val="0"/>
          <w:sz w:val="24"/>
          <w:szCs w:val="24"/>
        </w:rPr>
        <w:t>:</w:t>
      </w:r>
    </w:p>
    <w:p w:rsidR="001660BF" w:rsidRDefault="001660BF" w:rsidP="0065727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59DD" w:rsidRPr="00657278">
        <w:rPr>
          <w:b w:val="0"/>
          <w:sz w:val="24"/>
          <w:szCs w:val="24"/>
        </w:rPr>
        <w:t xml:space="preserve"> соблюдение условий предоставления межбюджетных трансфертов из федерального и регионального бюджетов</w:t>
      </w:r>
      <w:r>
        <w:rPr>
          <w:b w:val="0"/>
          <w:sz w:val="24"/>
          <w:szCs w:val="24"/>
        </w:rPr>
        <w:t>;</w:t>
      </w:r>
    </w:p>
    <w:p w:rsidR="00657278" w:rsidRPr="00657278" w:rsidRDefault="001660BF" w:rsidP="0065727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соблюдение порядка формирования и предоставления межбюджетных трансфертов из бюджета муниципального района бюджетам поселений</w:t>
      </w:r>
      <w:r w:rsidR="00EF59DD" w:rsidRPr="00657278">
        <w:rPr>
          <w:b w:val="0"/>
          <w:sz w:val="24"/>
          <w:szCs w:val="24"/>
        </w:rPr>
        <w:t>.</w:t>
      </w:r>
    </w:p>
    <w:p w:rsidR="000540F0" w:rsidRDefault="00EF59DD" w:rsidP="000540F0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57278">
        <w:rPr>
          <w:b w:val="0"/>
          <w:sz w:val="24"/>
          <w:szCs w:val="24"/>
        </w:rPr>
        <w:t xml:space="preserve">2.5.7. При оценке и анализе </w:t>
      </w:r>
      <w:r w:rsidRPr="00657278">
        <w:rPr>
          <w:b w:val="0"/>
          <w:bCs/>
          <w:sz w:val="24"/>
          <w:szCs w:val="24"/>
        </w:rPr>
        <w:t xml:space="preserve">источников финансирования дефицита бюджета, муниципального долга отразить </w:t>
      </w:r>
      <w:r w:rsidRPr="00657278">
        <w:rPr>
          <w:b w:val="0"/>
          <w:sz w:val="24"/>
          <w:szCs w:val="24"/>
        </w:rPr>
        <w:t>соблюдение требований Б</w:t>
      </w:r>
      <w:r w:rsidR="001660BF">
        <w:rPr>
          <w:b w:val="0"/>
          <w:sz w:val="24"/>
          <w:szCs w:val="24"/>
        </w:rPr>
        <w:t>юджетного кодекса</w:t>
      </w:r>
      <w:r w:rsidRPr="00657278">
        <w:rPr>
          <w:b w:val="0"/>
          <w:sz w:val="24"/>
          <w:szCs w:val="24"/>
        </w:rPr>
        <w:t xml:space="preserve">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</w:t>
      </w:r>
      <w:r w:rsidRPr="00657278">
        <w:rPr>
          <w:b w:val="0"/>
          <w:sz w:val="24"/>
          <w:szCs w:val="24"/>
        </w:rPr>
        <w:lastRenderedPageBreak/>
        <w:t xml:space="preserve">источникам его финансирования, по управлению муниципальным долгом и соблюдению ответственности по долговым обязательствам </w:t>
      </w:r>
      <w:r w:rsidR="00657278">
        <w:rPr>
          <w:b w:val="0"/>
          <w:sz w:val="24"/>
          <w:szCs w:val="24"/>
        </w:rPr>
        <w:t>Лахденпохского муниципального района</w:t>
      </w:r>
      <w:r w:rsidRPr="00657278">
        <w:rPr>
          <w:b w:val="0"/>
          <w:sz w:val="24"/>
          <w:szCs w:val="24"/>
        </w:rPr>
        <w:t>.</w:t>
      </w:r>
    </w:p>
    <w:p w:rsidR="000540F0" w:rsidRPr="000540F0" w:rsidRDefault="000540F0" w:rsidP="000540F0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0540F0">
        <w:rPr>
          <w:b w:val="0"/>
          <w:sz w:val="24"/>
          <w:szCs w:val="24"/>
        </w:rPr>
        <w:t>2.6. Основой осуществления Экспертизы являются:</w:t>
      </w:r>
    </w:p>
    <w:p w:rsidR="000540F0" w:rsidRPr="000540F0" w:rsidRDefault="000540F0" w:rsidP="000540F0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0540F0">
        <w:rPr>
          <w:b w:val="0"/>
          <w:sz w:val="24"/>
          <w:szCs w:val="24"/>
        </w:rPr>
        <w:t>- сравнительный анализ соответствия проекта бюджета положениям послания Президента Российской Федерации</w:t>
      </w:r>
      <w:r w:rsidR="007E0E0F">
        <w:rPr>
          <w:b w:val="0"/>
          <w:sz w:val="24"/>
          <w:szCs w:val="24"/>
        </w:rPr>
        <w:t xml:space="preserve"> Федеральному собранию Российской Федерации</w:t>
      </w:r>
      <w:r w:rsidRPr="000540F0">
        <w:rPr>
          <w:b w:val="0"/>
          <w:sz w:val="24"/>
          <w:szCs w:val="24"/>
        </w:rPr>
        <w:t>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:rsidR="000540F0" w:rsidRPr="000540F0" w:rsidRDefault="000540F0" w:rsidP="000540F0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0540F0">
        <w:rPr>
          <w:b w:val="0"/>
          <w:sz w:val="24"/>
          <w:szCs w:val="24"/>
        </w:rPr>
        <w:t>- 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0540F0" w:rsidRDefault="000540F0" w:rsidP="000540F0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0540F0">
        <w:rPr>
          <w:b w:val="0"/>
          <w:sz w:val="24"/>
          <w:szCs w:val="24"/>
        </w:rPr>
        <w:t>- 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период.</w:t>
      </w:r>
    </w:p>
    <w:p w:rsid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0540F0">
        <w:rPr>
          <w:b w:val="0"/>
          <w:sz w:val="24"/>
          <w:szCs w:val="24"/>
        </w:rPr>
        <w:t>2.7. 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12790C" w:rsidRDefault="000540F0" w:rsidP="0012790C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 xml:space="preserve">2.7.1. Проверка и анализ обоснованности макроэкономических показателей прогноза социально-экономического развития </w:t>
      </w:r>
      <w:r w:rsidR="007F5534">
        <w:rPr>
          <w:b w:val="0"/>
          <w:sz w:val="24"/>
          <w:szCs w:val="24"/>
        </w:rPr>
        <w:t>Лахденпохского муниципального района</w:t>
      </w:r>
      <w:r w:rsidRPr="007F5534">
        <w:rPr>
          <w:b w:val="0"/>
          <w:sz w:val="24"/>
          <w:szCs w:val="24"/>
        </w:rPr>
        <w:t xml:space="preserve">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</w:t>
      </w:r>
      <w:r w:rsidR="007F5534">
        <w:rPr>
          <w:b w:val="0"/>
          <w:sz w:val="24"/>
          <w:szCs w:val="24"/>
        </w:rPr>
        <w:t>района</w:t>
      </w:r>
      <w:r w:rsidRPr="007F5534">
        <w:rPr>
          <w:b w:val="0"/>
          <w:sz w:val="24"/>
          <w:szCs w:val="24"/>
        </w:rPr>
        <w:t xml:space="preserve"> 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12790C" w:rsidRPr="0012790C" w:rsidRDefault="0012790C" w:rsidP="0012790C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12790C">
        <w:rPr>
          <w:b w:val="0"/>
          <w:sz w:val="24"/>
          <w:szCs w:val="24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При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 доходной базы  бюджета муниципального образования в очередном финансовом году и плановом периоде. </w:t>
      </w:r>
    </w:p>
    <w:p w:rsidR="007F5534" w:rsidRP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2.7.2. Проверка и анализ обоснованности формирования показателей проекта бюджета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</w:t>
      </w:r>
    </w:p>
    <w:p w:rsidR="007F5534" w:rsidRP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- степени обоснованности целей и тактических задач, их соответствию приоритетам политики и функциям</w:t>
      </w:r>
      <w:r w:rsidR="00147862">
        <w:rPr>
          <w:b w:val="0"/>
          <w:sz w:val="24"/>
          <w:szCs w:val="24"/>
        </w:rPr>
        <w:t xml:space="preserve"> муниципального образования</w:t>
      </w:r>
      <w:r w:rsidRPr="007F5534">
        <w:rPr>
          <w:b w:val="0"/>
          <w:sz w:val="24"/>
          <w:szCs w:val="24"/>
        </w:rPr>
        <w:t>;</w:t>
      </w:r>
    </w:p>
    <w:p w:rsid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- 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7F5534" w:rsidRP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lastRenderedPageBreak/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7F5534" w:rsidRPr="007F5534" w:rsidRDefault="000540F0" w:rsidP="007F5534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2.7.3. 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D57B06" w:rsidRDefault="000540F0" w:rsidP="00D57B06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7F5534">
        <w:rPr>
          <w:b w:val="0"/>
          <w:sz w:val="24"/>
          <w:szCs w:val="24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D57B06" w:rsidRDefault="000540F0" w:rsidP="00D57B06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D57B06">
        <w:rPr>
          <w:b w:val="0"/>
          <w:sz w:val="24"/>
          <w:szCs w:val="24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D57B06" w:rsidRPr="00D57B06" w:rsidRDefault="000540F0" w:rsidP="00D57B06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D57B06">
        <w:rPr>
          <w:b w:val="0"/>
          <w:sz w:val="24"/>
          <w:szCs w:val="24"/>
        </w:rPr>
        <w:t>- 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D57B06">
        <w:rPr>
          <w:b w:val="0"/>
          <w:sz w:val="24"/>
          <w:szCs w:val="24"/>
        </w:rPr>
        <w:t>- анализ нормативно правовых актов муниципального образования о местных налогах и сборах, учтенных в расчетах доходной базы бюджета;</w:t>
      </w:r>
    </w:p>
    <w:p w:rsidR="00613298" w:rsidRP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147862" w:rsidRDefault="000540F0" w:rsidP="00147862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147862" w:rsidRPr="00147862" w:rsidRDefault="00147862" w:rsidP="00147862">
      <w:pPr>
        <w:pStyle w:val="a5"/>
        <w:tabs>
          <w:tab w:val="left" w:pos="0"/>
        </w:tabs>
        <w:ind w:firstLine="426"/>
        <w:jc w:val="both"/>
        <w:rPr>
          <w:b w:val="0"/>
          <w:sz w:val="24"/>
        </w:rPr>
      </w:pPr>
      <w:r w:rsidRPr="00147862">
        <w:rPr>
          <w:b w:val="0"/>
          <w:sz w:val="24"/>
          <w:szCs w:val="24"/>
        </w:rPr>
        <w:t xml:space="preserve">- </w:t>
      </w:r>
      <w:r w:rsidRPr="00147862">
        <w:rPr>
          <w:b w:val="0"/>
          <w:sz w:val="24"/>
        </w:rPr>
        <w:t xml:space="preserve">оценку обоснованности расчета налоговых доходов </w:t>
      </w:r>
      <w:r w:rsidR="00787AB2">
        <w:rPr>
          <w:b w:val="0"/>
          <w:sz w:val="24"/>
        </w:rPr>
        <w:t>в том числе</w:t>
      </w:r>
      <w:r w:rsidRPr="00147862">
        <w:rPr>
          <w:b w:val="0"/>
          <w:sz w:val="24"/>
        </w:rPr>
        <w:t xml:space="preserve"> налоговой базы, налогового периода, налоговой ставки, используемой в расчете, суммы налоговых вычетов,  уровня собираемости;   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147862" w:rsidRDefault="000540F0" w:rsidP="00147862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2.7.4. 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1E06C4" w:rsidRPr="001E06C4" w:rsidRDefault="001E06C4" w:rsidP="001E06C4">
      <w:pPr>
        <w:pStyle w:val="a5"/>
        <w:tabs>
          <w:tab w:val="left" w:pos="0"/>
        </w:tabs>
        <w:ind w:firstLine="426"/>
        <w:jc w:val="both"/>
        <w:rPr>
          <w:b w:val="0"/>
          <w:bCs/>
          <w:sz w:val="24"/>
        </w:rPr>
      </w:pPr>
      <w:r w:rsidRPr="001E06C4">
        <w:rPr>
          <w:b w:val="0"/>
          <w:sz w:val="24"/>
          <w:szCs w:val="24"/>
        </w:rPr>
        <w:t xml:space="preserve">- </w:t>
      </w:r>
      <w:r w:rsidRPr="001E06C4">
        <w:rPr>
          <w:b w:val="0"/>
          <w:sz w:val="24"/>
        </w:rPr>
        <w:t>анализ реестра расходных обязательств, нормативно-правовой базы их формирования и применяемых методов индексации и расчетов на очередной финансовый год</w:t>
      </w:r>
      <w:r w:rsidRPr="001E06C4">
        <w:rPr>
          <w:b w:val="0"/>
          <w:color w:val="339966"/>
          <w:sz w:val="24"/>
        </w:rPr>
        <w:t xml:space="preserve"> </w:t>
      </w:r>
      <w:r w:rsidRPr="001E06C4">
        <w:rPr>
          <w:b w:val="0"/>
          <w:sz w:val="24"/>
        </w:rPr>
        <w:t>и плановый период</w:t>
      </w:r>
      <w:r w:rsidRPr="001E06C4">
        <w:rPr>
          <w:b w:val="0"/>
          <w:bCs/>
          <w:sz w:val="24"/>
        </w:rPr>
        <w:t>;</w:t>
      </w:r>
    </w:p>
    <w:p w:rsidR="001E06C4" w:rsidRPr="001E06C4" w:rsidRDefault="001E06C4" w:rsidP="001E06C4">
      <w:pPr>
        <w:pStyle w:val="a5"/>
        <w:tabs>
          <w:tab w:val="left" w:pos="0"/>
        </w:tabs>
        <w:ind w:firstLine="426"/>
        <w:jc w:val="both"/>
        <w:rPr>
          <w:b w:val="0"/>
          <w:sz w:val="24"/>
        </w:rPr>
      </w:pPr>
      <w:r w:rsidRPr="001E06C4">
        <w:rPr>
          <w:b w:val="0"/>
          <w:sz w:val="24"/>
        </w:rPr>
        <w:lastRenderedPageBreak/>
        <w:t>- анализ нормативных правовых актов, регулирующих деятельность субъекта бюджетного планирования, на соответствие его полномочий по осуществлению расходных обязательств;</w:t>
      </w:r>
    </w:p>
    <w:p w:rsidR="001E06C4" w:rsidRPr="001E06C4" w:rsidRDefault="001E06C4" w:rsidP="001E06C4">
      <w:pPr>
        <w:pStyle w:val="a5"/>
        <w:tabs>
          <w:tab w:val="left" w:pos="0"/>
        </w:tabs>
        <w:ind w:firstLine="426"/>
        <w:jc w:val="both"/>
        <w:rPr>
          <w:b w:val="0"/>
          <w:bCs/>
          <w:sz w:val="24"/>
        </w:rPr>
      </w:pPr>
      <w:r w:rsidRPr="001E06C4">
        <w:rPr>
          <w:b w:val="0"/>
          <w:bCs/>
          <w:sz w:val="24"/>
        </w:rPr>
        <w:t xml:space="preserve">- </w:t>
      </w:r>
      <w:r w:rsidRPr="001E06C4">
        <w:rPr>
          <w:b w:val="0"/>
          <w:sz w:val="24"/>
        </w:rPr>
        <w:t xml:space="preserve">оценку объемов расходных обязательств субъектов бюджетного планирования, неподтвержденных нормативными правовыми актами; 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анализ бюджетных ассигнований, направляемых на исполнение муниципальных</w:t>
      </w:r>
      <w:r w:rsidR="00613298" w:rsidRPr="00613298">
        <w:rPr>
          <w:b w:val="0"/>
          <w:sz w:val="24"/>
          <w:szCs w:val="24"/>
        </w:rPr>
        <w:t>,</w:t>
      </w:r>
      <w:r w:rsidRPr="00613298">
        <w:rPr>
          <w:b w:val="0"/>
          <w:sz w:val="24"/>
          <w:szCs w:val="24"/>
        </w:rPr>
        <w:t xml:space="preserve"> адресных инвестиционных </w:t>
      </w:r>
      <w:r w:rsidR="00613298" w:rsidRPr="00613298">
        <w:rPr>
          <w:b w:val="0"/>
          <w:sz w:val="24"/>
          <w:szCs w:val="24"/>
        </w:rPr>
        <w:t xml:space="preserve">и ведомственных </w:t>
      </w:r>
      <w:r w:rsidRPr="00613298">
        <w:rPr>
          <w:b w:val="0"/>
          <w:sz w:val="24"/>
          <w:szCs w:val="24"/>
        </w:rPr>
        <w:t>целевых программ;</w:t>
      </w:r>
    </w:p>
    <w:p w:rsidR="00613298" w:rsidRDefault="000540F0" w:rsidP="00613298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- анализ бюджетных ассигнований, направляемых на исполнение публичных нормативных обязательств.</w:t>
      </w:r>
    </w:p>
    <w:p w:rsidR="00B05E03" w:rsidRDefault="000540F0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613298">
        <w:rPr>
          <w:b w:val="0"/>
          <w:sz w:val="24"/>
          <w:szCs w:val="24"/>
        </w:rPr>
        <w:t>2.7.5. Проверка и анализ обоснованности и достоверности формирования межбюджетных отношений на очередной финансовый год и на плановый период должн</w:t>
      </w:r>
      <w:r w:rsidR="00B05E03">
        <w:rPr>
          <w:b w:val="0"/>
          <w:sz w:val="24"/>
          <w:szCs w:val="24"/>
        </w:rPr>
        <w:t>ы</w:t>
      </w:r>
      <w:r w:rsidRPr="00613298">
        <w:rPr>
          <w:b w:val="0"/>
          <w:sz w:val="24"/>
          <w:szCs w:val="24"/>
        </w:rPr>
        <w:t xml:space="preserve"> предусматривать:</w:t>
      </w:r>
    </w:p>
    <w:p w:rsidR="00B05E03" w:rsidRPr="00B05E03" w:rsidRDefault="00613298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 xml:space="preserve">- анализ изменений  налогового и бюджетного  законодательства, </w:t>
      </w:r>
      <w:r w:rsidR="001E06C4">
        <w:rPr>
          <w:b w:val="0"/>
          <w:sz w:val="24"/>
          <w:szCs w:val="24"/>
        </w:rPr>
        <w:t xml:space="preserve">муниципальных правовых актов, </w:t>
      </w:r>
      <w:r w:rsidRPr="00B05E03">
        <w:rPr>
          <w:b w:val="0"/>
          <w:sz w:val="24"/>
          <w:szCs w:val="24"/>
        </w:rPr>
        <w:t>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B05E03" w:rsidRPr="00B05E03" w:rsidRDefault="00B05E03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трансфертов;</w:t>
      </w:r>
    </w:p>
    <w:p w:rsidR="00B05E03" w:rsidRDefault="00613298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 xml:space="preserve">- соответствие расчетов </w:t>
      </w:r>
      <w:r w:rsidR="00B05E03" w:rsidRPr="00B05E03">
        <w:rPr>
          <w:b w:val="0"/>
          <w:sz w:val="24"/>
          <w:szCs w:val="24"/>
        </w:rPr>
        <w:t xml:space="preserve">проекта бюджета </w:t>
      </w:r>
      <w:r w:rsidRPr="00B05E03">
        <w:rPr>
          <w:b w:val="0"/>
          <w:sz w:val="24"/>
          <w:szCs w:val="24"/>
        </w:rPr>
        <w:t xml:space="preserve">утвержденной методике формирования </w:t>
      </w:r>
      <w:r w:rsidR="00B05E03" w:rsidRPr="00B05E03">
        <w:rPr>
          <w:b w:val="0"/>
          <w:sz w:val="24"/>
          <w:szCs w:val="24"/>
        </w:rPr>
        <w:t>дотаций на выравнивание бюджетной обеспеченности поселений, входящих в состав Лахденпохского муниципального района</w:t>
      </w:r>
      <w:r w:rsidR="000540F0" w:rsidRPr="00B05E03">
        <w:rPr>
          <w:b w:val="0"/>
          <w:sz w:val="24"/>
          <w:szCs w:val="24"/>
        </w:rPr>
        <w:t>.</w:t>
      </w:r>
    </w:p>
    <w:p w:rsidR="00B05E03" w:rsidRPr="00B05E03" w:rsidRDefault="000540F0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>2.7.6. 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B05E03" w:rsidRDefault="000540F0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 xml:space="preserve">- сопоставление динамики средств на </w:t>
      </w:r>
      <w:r w:rsidR="001E06C4">
        <w:rPr>
          <w:b w:val="0"/>
          <w:sz w:val="24"/>
          <w:szCs w:val="24"/>
        </w:rPr>
        <w:t xml:space="preserve">обслуживание и </w:t>
      </w:r>
      <w:r w:rsidRPr="00B05E03">
        <w:rPr>
          <w:b w:val="0"/>
          <w:sz w:val="24"/>
          <w:szCs w:val="24"/>
        </w:rPr>
        <w:t>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B05E03" w:rsidRPr="00B05E03" w:rsidRDefault="000540F0" w:rsidP="00B05E03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351A52" w:rsidRDefault="000540F0" w:rsidP="00351A52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B05E03">
        <w:rPr>
          <w:b w:val="0"/>
          <w:sz w:val="24"/>
          <w:szCs w:val="24"/>
        </w:rPr>
        <w:t>- 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351A52" w:rsidRPr="00351A52" w:rsidRDefault="00351A52" w:rsidP="00351A52">
      <w:pPr>
        <w:pStyle w:val="a5"/>
        <w:tabs>
          <w:tab w:val="left" w:pos="0"/>
        </w:tabs>
        <w:ind w:firstLine="426"/>
        <w:jc w:val="both"/>
        <w:rPr>
          <w:b w:val="0"/>
          <w:sz w:val="24"/>
          <w:szCs w:val="24"/>
        </w:rPr>
      </w:pPr>
      <w:r w:rsidRPr="00351A52">
        <w:rPr>
          <w:b w:val="0"/>
          <w:sz w:val="24"/>
          <w:szCs w:val="24"/>
        </w:rPr>
        <w:t xml:space="preserve">2.8. Организация Экспертизы проекта бюджета осуществляется исходя из установленных нормативно-правовыми актами </w:t>
      </w:r>
      <w:r w:rsidR="009C54CC">
        <w:rPr>
          <w:b w:val="0"/>
          <w:sz w:val="24"/>
          <w:szCs w:val="24"/>
        </w:rPr>
        <w:t xml:space="preserve">органов </w:t>
      </w:r>
      <w:r w:rsidRPr="00351A52">
        <w:rPr>
          <w:b w:val="0"/>
          <w:sz w:val="24"/>
          <w:szCs w:val="24"/>
        </w:rPr>
        <w:t>местного самоуправления этапов и сроков бюджетного процесса в части формирования проекта бюджета на очередной финансовый год</w:t>
      </w:r>
      <w:r w:rsidRPr="00351A52">
        <w:rPr>
          <w:b w:val="0"/>
          <w:color w:val="339966"/>
          <w:sz w:val="24"/>
          <w:szCs w:val="24"/>
        </w:rPr>
        <w:t xml:space="preserve"> </w:t>
      </w:r>
      <w:r w:rsidRPr="00351A52">
        <w:rPr>
          <w:b w:val="0"/>
          <w:sz w:val="24"/>
          <w:szCs w:val="24"/>
        </w:rPr>
        <w:t>и на плановый период</w:t>
      </w:r>
      <w:r w:rsidR="001E06C4">
        <w:rPr>
          <w:b w:val="0"/>
          <w:sz w:val="24"/>
          <w:szCs w:val="24"/>
        </w:rPr>
        <w:t xml:space="preserve">, </w:t>
      </w:r>
      <w:r w:rsidRPr="00351A52">
        <w:rPr>
          <w:b w:val="0"/>
          <w:sz w:val="24"/>
          <w:szCs w:val="24"/>
        </w:rPr>
        <w:t xml:space="preserve"> и </w:t>
      </w:r>
      <w:r w:rsidR="007E2ED7">
        <w:rPr>
          <w:b w:val="0"/>
          <w:sz w:val="24"/>
          <w:szCs w:val="24"/>
        </w:rPr>
        <w:t>включает в себя</w:t>
      </w:r>
      <w:r w:rsidRPr="00351A52">
        <w:rPr>
          <w:b w:val="0"/>
          <w:sz w:val="24"/>
          <w:szCs w:val="24"/>
        </w:rPr>
        <w:t>:</w:t>
      </w:r>
    </w:p>
    <w:p w:rsidR="00351A52" w:rsidRPr="00351A52" w:rsidRDefault="00351A52" w:rsidP="00351A52">
      <w:pPr>
        <w:shd w:val="clear" w:color="auto" w:fill="FFFFFF"/>
        <w:spacing w:before="100" w:beforeAutospacing="1" w:after="100" w:afterAutospacing="1"/>
        <w:jc w:val="center"/>
        <w:rPr>
          <w:b/>
          <w:color w:val="010100"/>
        </w:rPr>
      </w:pPr>
      <w:r w:rsidRPr="00351A52">
        <w:rPr>
          <w:b/>
          <w:color w:val="010100"/>
        </w:rPr>
        <w:t>I этап (сентябрь-октябрь)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ежегодного </w:t>
      </w:r>
      <w:r w:rsidR="007E0E0F">
        <w:t>п</w:t>
      </w:r>
      <w:r w:rsidRPr="00D60F13">
        <w:t>ослания Президента Российской Федерации Федеральному Собранию Российской Федерации;</w:t>
      </w:r>
    </w:p>
    <w:p w:rsidR="001E06C4" w:rsidRDefault="00D60F13" w:rsidP="009C54CC">
      <w:pPr>
        <w:shd w:val="clear" w:color="auto" w:fill="FFFFFF"/>
        <w:ind w:firstLine="426"/>
        <w:jc w:val="both"/>
        <w:rPr>
          <w:bCs/>
        </w:rPr>
      </w:pPr>
      <w:r w:rsidRPr="00D60F13">
        <w:rPr>
          <w:bCs/>
        </w:rPr>
        <w:t>- анализ сценарных условий развития экономики на очередной финансовый год и на плановый период;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основных направлений </w:t>
      </w:r>
      <w:r w:rsidR="001D4E3F" w:rsidRPr="00D60F13">
        <w:t xml:space="preserve">бюджетной и </w:t>
      </w:r>
      <w:r w:rsidRPr="00D60F13">
        <w:t>налоговой политики;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</w:t>
      </w:r>
      <w:r w:rsidR="001D4E3F" w:rsidRPr="00D60F13">
        <w:t xml:space="preserve">итогов </w:t>
      </w:r>
      <w:r w:rsidRPr="00D60F13">
        <w:t>социально-экономического развития Лахденпохского муниципального района;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>- анализ основных направлений долговой политики;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lastRenderedPageBreak/>
        <w:t xml:space="preserve">- анализ муниципальных программ; 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>- анализ исполнения программ приватизации муниципального имущества и основных направлений приватизации имущества;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нормативных правовых актов, регулирующих расходные обязательства </w:t>
      </w:r>
      <w:r w:rsidR="00851B52" w:rsidRPr="00D60F13">
        <w:t>муниципального образования</w:t>
      </w:r>
      <w:r w:rsidRPr="00D60F13">
        <w:t>;</w:t>
      </w:r>
    </w:p>
    <w:p w:rsidR="00351A52" w:rsidRPr="00D60F13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динамики показателей исполнения бюджета </w:t>
      </w:r>
      <w:r w:rsidR="00851B52" w:rsidRPr="00D60F13">
        <w:t>Лахденпохского муниципального района</w:t>
      </w:r>
      <w:r w:rsidRPr="00D60F13">
        <w:t xml:space="preserve"> за последние два года, ожидаемых итогов текущего года по разделам и подразделам. </w:t>
      </w:r>
    </w:p>
    <w:p w:rsidR="00351A52" w:rsidRPr="00D60F13" w:rsidRDefault="00351A52" w:rsidP="00351A5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60F13">
        <w:rPr>
          <w:b/>
        </w:rPr>
        <w:t>II этап (после предоставления проекта решения о бюджете – ноябрь)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проверка и анализ обоснованности прогноза основных показателей социально-экономического развития </w:t>
      </w:r>
      <w:r w:rsidR="00534FD5">
        <w:t xml:space="preserve">Лахденпохского </w:t>
      </w:r>
      <w:r w:rsidR="001D4E3F" w:rsidRPr="00D60F13">
        <w:t>муниципального района</w:t>
      </w:r>
      <w:r w:rsidRPr="00D60F13">
        <w:t>, наличия и состояния нормативно-методической базы для их прогнозирования;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>- проверка и анализ обоснованности формирования проекта бюджета, наличия и состояния нормативно-методической базы его формирования;</w:t>
      </w:r>
    </w:p>
    <w:p w:rsidR="001E06C4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</w:t>
      </w:r>
      <w:r w:rsidR="00D60F13" w:rsidRPr="00D60F13">
        <w:t xml:space="preserve">основных характеристик бюджета </w:t>
      </w:r>
      <w:r w:rsidRPr="00D60F13">
        <w:t>и оценка обоснованности формирования проекта решения о бюджете, а также материалов, представленных одновременно с указанным проектом решения;</w:t>
      </w:r>
    </w:p>
    <w:p w:rsidR="00351A52" w:rsidRPr="00D60F13" w:rsidRDefault="00351A52" w:rsidP="009C54CC">
      <w:pPr>
        <w:shd w:val="clear" w:color="auto" w:fill="FFFFFF"/>
        <w:ind w:firstLine="426"/>
        <w:jc w:val="both"/>
      </w:pPr>
      <w:r w:rsidRPr="00D60F13">
        <w:t xml:space="preserve">- анализ программ внутренних заимствований </w:t>
      </w:r>
      <w:r w:rsidR="001D4E3F" w:rsidRPr="00D60F13">
        <w:t>муниципального района</w:t>
      </w:r>
      <w:r w:rsidRPr="00D60F13">
        <w:t>, муниципальных гарантий.</w:t>
      </w:r>
    </w:p>
    <w:p w:rsidR="00351A52" w:rsidRPr="001D4E3F" w:rsidRDefault="00351A52" w:rsidP="00351A52">
      <w:pPr>
        <w:shd w:val="clear" w:color="auto" w:fill="FFFFFF"/>
        <w:spacing w:before="100" w:beforeAutospacing="1" w:after="100" w:afterAutospacing="1"/>
        <w:jc w:val="center"/>
        <w:rPr>
          <w:b/>
          <w:color w:val="010100"/>
        </w:rPr>
      </w:pPr>
      <w:r w:rsidRPr="001D4E3F">
        <w:rPr>
          <w:b/>
          <w:color w:val="010100"/>
        </w:rPr>
        <w:t>III этап (ноябрь-декабрь)</w:t>
      </w:r>
    </w:p>
    <w:p w:rsidR="001E06C4" w:rsidRDefault="00351A52" w:rsidP="009C54CC">
      <w:pPr>
        <w:shd w:val="clear" w:color="auto" w:fill="FFFFFF"/>
        <w:ind w:firstLine="426"/>
        <w:jc w:val="both"/>
        <w:rPr>
          <w:color w:val="010100"/>
        </w:rPr>
      </w:pPr>
      <w:r w:rsidRPr="001D4E3F">
        <w:rPr>
          <w:color w:val="010100"/>
        </w:rPr>
        <w:t>- подготовка заключения Контрольно-счетно</w:t>
      </w:r>
      <w:r w:rsidR="001D4E3F">
        <w:rPr>
          <w:color w:val="010100"/>
        </w:rPr>
        <w:t>го комитета Лахденпохского муниципального района</w:t>
      </w:r>
      <w:r w:rsidRPr="001D4E3F">
        <w:rPr>
          <w:color w:val="010100"/>
        </w:rPr>
        <w:t>;</w:t>
      </w:r>
    </w:p>
    <w:p w:rsidR="001E06C4" w:rsidRDefault="00351A52" w:rsidP="009C54CC">
      <w:pPr>
        <w:shd w:val="clear" w:color="auto" w:fill="FFFFFF"/>
        <w:ind w:firstLine="426"/>
        <w:jc w:val="both"/>
        <w:rPr>
          <w:color w:val="010100"/>
        </w:rPr>
      </w:pPr>
      <w:r w:rsidRPr="001D4E3F">
        <w:rPr>
          <w:color w:val="010100"/>
        </w:rPr>
        <w:t xml:space="preserve">- </w:t>
      </w:r>
      <w:r w:rsidR="001D4E3F">
        <w:rPr>
          <w:color w:val="010100"/>
        </w:rPr>
        <w:t>направление</w:t>
      </w:r>
      <w:r w:rsidRPr="001D4E3F">
        <w:rPr>
          <w:color w:val="010100"/>
        </w:rPr>
        <w:t xml:space="preserve"> заключения Контрольно-счетно</w:t>
      </w:r>
      <w:r w:rsidR="001D4E3F">
        <w:rPr>
          <w:color w:val="010100"/>
        </w:rPr>
        <w:t>го комитета Лахденпохского муниципального района в Совет</w:t>
      </w:r>
      <w:r w:rsidR="00B52A72">
        <w:rPr>
          <w:color w:val="010100"/>
        </w:rPr>
        <w:t xml:space="preserve"> </w:t>
      </w:r>
      <w:r w:rsidR="001D4E3F">
        <w:rPr>
          <w:color w:val="010100"/>
        </w:rPr>
        <w:t xml:space="preserve"> Лахденпохского муниципального района</w:t>
      </w:r>
      <w:r w:rsidR="001E06C4">
        <w:rPr>
          <w:color w:val="010100"/>
        </w:rPr>
        <w:t>;</w:t>
      </w:r>
    </w:p>
    <w:p w:rsidR="00D60F13" w:rsidRPr="00D60F13" w:rsidRDefault="00D60F13" w:rsidP="009C54CC">
      <w:pPr>
        <w:shd w:val="clear" w:color="auto" w:fill="FFFFFF"/>
        <w:ind w:firstLine="426"/>
        <w:jc w:val="both"/>
        <w:rPr>
          <w:bCs/>
        </w:rPr>
      </w:pPr>
      <w:r w:rsidRPr="00D60F13">
        <w:t xml:space="preserve">- обеспечение участия Контрольно-счетного комитета в рассмотрении проекта решения Совета </w:t>
      </w:r>
      <w:r>
        <w:t>Лахденпохского</w:t>
      </w:r>
      <w:r w:rsidRPr="00D60F13">
        <w:t xml:space="preserve"> муниципального района о бюджете </w:t>
      </w:r>
      <w:r>
        <w:t>Лахденпохского</w:t>
      </w:r>
      <w:r w:rsidRPr="00D60F13">
        <w:t xml:space="preserve"> муниципального района на очередной финансовый год</w:t>
      </w:r>
      <w:r w:rsidRPr="00D60F13">
        <w:rPr>
          <w:b/>
        </w:rPr>
        <w:t xml:space="preserve"> </w:t>
      </w:r>
      <w:r w:rsidRPr="00D60F13">
        <w:t>и плановый период</w:t>
      </w:r>
      <w:r w:rsidRPr="00D60F13">
        <w:rPr>
          <w:iCs/>
        </w:rPr>
        <w:t xml:space="preserve"> на публичных слушаниях и </w:t>
      </w:r>
      <w:r w:rsidRPr="00D60F13">
        <w:t xml:space="preserve">в Совете </w:t>
      </w:r>
      <w:r>
        <w:t>Лахденпохского</w:t>
      </w:r>
      <w:r w:rsidRPr="00D60F13">
        <w:t xml:space="preserve"> муниципального района и анализ внесенных в проект бюджета изменений в ходе его рассмотрения и утверждения.</w:t>
      </w:r>
    </w:p>
    <w:p w:rsidR="009C54CC" w:rsidRDefault="009C54CC" w:rsidP="00072CCD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</w:p>
    <w:p w:rsidR="00072CCD" w:rsidRPr="009C54CC" w:rsidRDefault="00606241" w:rsidP="00072CCD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72CCD">
        <w:rPr>
          <w:b w:val="0"/>
          <w:bCs/>
          <w:sz w:val="24"/>
          <w:szCs w:val="24"/>
        </w:rPr>
        <w:t>2.</w:t>
      </w:r>
      <w:r w:rsidR="0008682D" w:rsidRPr="00072CCD">
        <w:rPr>
          <w:b w:val="0"/>
          <w:bCs/>
          <w:sz w:val="24"/>
          <w:szCs w:val="24"/>
        </w:rPr>
        <w:t>9</w:t>
      </w:r>
      <w:r w:rsidRPr="00072CCD">
        <w:rPr>
          <w:b w:val="0"/>
          <w:bCs/>
          <w:sz w:val="24"/>
          <w:szCs w:val="24"/>
        </w:rPr>
        <w:t>.</w:t>
      </w:r>
      <w:r w:rsidR="00261D40" w:rsidRPr="00072CCD">
        <w:rPr>
          <w:b w:val="0"/>
          <w:bCs/>
          <w:sz w:val="24"/>
          <w:szCs w:val="24"/>
        </w:rPr>
        <w:t> </w:t>
      </w:r>
      <w:r w:rsidRPr="00072CCD">
        <w:rPr>
          <w:b w:val="0"/>
          <w:bCs/>
          <w:sz w:val="24"/>
          <w:szCs w:val="24"/>
        </w:rPr>
        <w:t>Организационно-распорядительны</w:t>
      </w:r>
      <w:r w:rsidR="0008682D" w:rsidRPr="00072CCD">
        <w:rPr>
          <w:b w:val="0"/>
          <w:bCs/>
          <w:sz w:val="24"/>
          <w:szCs w:val="24"/>
        </w:rPr>
        <w:t>е</w:t>
      </w:r>
      <w:r w:rsidRPr="00072CCD">
        <w:rPr>
          <w:b w:val="0"/>
          <w:bCs/>
          <w:sz w:val="24"/>
          <w:szCs w:val="24"/>
        </w:rPr>
        <w:t xml:space="preserve"> документ</w:t>
      </w:r>
      <w:r w:rsidR="0008682D" w:rsidRPr="00072CCD">
        <w:rPr>
          <w:b w:val="0"/>
          <w:bCs/>
          <w:sz w:val="24"/>
          <w:szCs w:val="24"/>
        </w:rPr>
        <w:t>ы</w:t>
      </w:r>
      <w:r w:rsidRPr="00072CCD">
        <w:rPr>
          <w:b w:val="0"/>
          <w:bCs/>
          <w:sz w:val="24"/>
          <w:szCs w:val="24"/>
        </w:rPr>
        <w:t>, необходимы</w:t>
      </w:r>
      <w:r w:rsidR="0008682D" w:rsidRPr="00072CCD">
        <w:rPr>
          <w:b w:val="0"/>
          <w:bCs/>
          <w:sz w:val="24"/>
          <w:szCs w:val="24"/>
        </w:rPr>
        <w:t>е</w:t>
      </w:r>
      <w:r w:rsidRPr="00072CCD">
        <w:rPr>
          <w:b w:val="0"/>
          <w:bCs/>
          <w:sz w:val="24"/>
          <w:szCs w:val="24"/>
        </w:rPr>
        <w:t xml:space="preserve"> для проведения предварительного контроля формирования проекта бюджета на очередной финансовый год </w:t>
      </w:r>
      <w:r w:rsidRPr="00072CCD">
        <w:rPr>
          <w:b w:val="0"/>
          <w:sz w:val="24"/>
          <w:szCs w:val="24"/>
        </w:rPr>
        <w:t>и на плановый период</w:t>
      </w:r>
      <w:r w:rsidR="0008682D" w:rsidRPr="00072CCD">
        <w:rPr>
          <w:b w:val="0"/>
          <w:sz w:val="24"/>
          <w:szCs w:val="24"/>
        </w:rPr>
        <w:t xml:space="preserve">, определяются в соответствии с Регламентом </w:t>
      </w:r>
      <w:r w:rsidR="00072CCD" w:rsidRPr="00072CCD">
        <w:rPr>
          <w:b w:val="0"/>
          <w:sz w:val="24"/>
          <w:szCs w:val="24"/>
        </w:rPr>
        <w:t>К</w:t>
      </w:r>
      <w:r w:rsidR="0008682D" w:rsidRPr="00072CCD">
        <w:rPr>
          <w:b w:val="0"/>
          <w:sz w:val="24"/>
          <w:szCs w:val="24"/>
        </w:rPr>
        <w:t xml:space="preserve">онтрольно-счетного </w:t>
      </w:r>
      <w:r w:rsidR="00072CCD" w:rsidRPr="009C54CC">
        <w:rPr>
          <w:b w:val="0"/>
          <w:sz w:val="24"/>
          <w:szCs w:val="24"/>
        </w:rPr>
        <w:t>комитета</w:t>
      </w:r>
      <w:r w:rsidR="009C54CC" w:rsidRPr="009C54CC">
        <w:rPr>
          <w:b w:val="0"/>
          <w:sz w:val="24"/>
          <w:szCs w:val="24"/>
        </w:rPr>
        <w:t xml:space="preserve"> и </w:t>
      </w:r>
      <w:r w:rsidR="009C54CC" w:rsidRPr="009C54CC">
        <w:rPr>
          <w:b w:val="0"/>
          <w:color w:val="010100"/>
          <w:sz w:val="24"/>
          <w:szCs w:val="24"/>
        </w:rPr>
        <w:t>Решением Совета Лахденпохского муниципального района от 28.06.2016 № 23/196-6 «</w:t>
      </w:r>
      <w:r w:rsidR="009C54CC" w:rsidRPr="009C54CC">
        <w:rPr>
          <w:b w:val="0"/>
          <w:sz w:val="24"/>
          <w:szCs w:val="24"/>
        </w:rPr>
        <w:t>О порядке реализации некоторых полномочий Контрольно-счетного комитета Лахденпохского муниципального района</w:t>
      </w:r>
      <w:r w:rsidR="009C54CC" w:rsidRPr="009C54CC">
        <w:rPr>
          <w:b w:val="0"/>
          <w:color w:val="010100"/>
          <w:sz w:val="24"/>
          <w:szCs w:val="24"/>
        </w:rPr>
        <w:t>»</w:t>
      </w:r>
      <w:r w:rsidR="00072CCD" w:rsidRPr="009C54CC">
        <w:rPr>
          <w:b w:val="0"/>
          <w:sz w:val="24"/>
          <w:szCs w:val="24"/>
        </w:rPr>
        <w:t>.</w:t>
      </w:r>
    </w:p>
    <w:p w:rsidR="00072CCD" w:rsidRDefault="00606691" w:rsidP="00072CCD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072CCD">
        <w:rPr>
          <w:b w:val="0"/>
          <w:sz w:val="24"/>
          <w:szCs w:val="24"/>
        </w:rPr>
        <w:t>2.10.</w:t>
      </w:r>
      <w:r w:rsidR="00261D40" w:rsidRPr="00072CCD">
        <w:rPr>
          <w:b w:val="0"/>
          <w:sz w:val="24"/>
          <w:szCs w:val="24"/>
        </w:rPr>
        <w:t> </w:t>
      </w:r>
      <w:r w:rsidRPr="00072CCD">
        <w:rPr>
          <w:b w:val="0"/>
          <w:bCs/>
          <w:sz w:val="24"/>
          <w:szCs w:val="24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072CCD">
        <w:rPr>
          <w:b w:val="0"/>
          <w:color w:val="339966"/>
          <w:sz w:val="24"/>
          <w:szCs w:val="24"/>
        </w:rPr>
        <w:t xml:space="preserve"> </w:t>
      </w:r>
      <w:r w:rsidRPr="00072CCD">
        <w:rPr>
          <w:b w:val="0"/>
          <w:sz w:val="24"/>
          <w:szCs w:val="24"/>
        </w:rPr>
        <w:t>и на плановый период</w:t>
      </w:r>
      <w:r w:rsidRPr="00072CCD">
        <w:rPr>
          <w:b w:val="0"/>
          <w:bCs/>
          <w:sz w:val="24"/>
          <w:szCs w:val="24"/>
        </w:rPr>
        <w:t>, наличия и состояния нормативно-методической базы его формирования конкретных субъект</w:t>
      </w:r>
      <w:r w:rsidR="00864183" w:rsidRPr="00072CCD">
        <w:rPr>
          <w:b w:val="0"/>
          <w:bCs/>
          <w:sz w:val="24"/>
          <w:szCs w:val="24"/>
        </w:rPr>
        <w:t>ов</w:t>
      </w:r>
      <w:r w:rsidRPr="00072CCD">
        <w:rPr>
          <w:b w:val="0"/>
          <w:bCs/>
          <w:sz w:val="24"/>
          <w:szCs w:val="24"/>
        </w:rPr>
        <w:t xml:space="preserve"> бюджетного планирования, администратор</w:t>
      </w:r>
      <w:r w:rsidR="00864183" w:rsidRPr="00072CCD">
        <w:rPr>
          <w:b w:val="0"/>
          <w:bCs/>
          <w:sz w:val="24"/>
          <w:szCs w:val="24"/>
        </w:rPr>
        <w:t>ов</w:t>
      </w:r>
      <w:r w:rsidRPr="00072CCD">
        <w:rPr>
          <w:b w:val="0"/>
          <w:bCs/>
          <w:sz w:val="24"/>
          <w:szCs w:val="24"/>
        </w:rPr>
        <w:t xml:space="preserve"> </w:t>
      </w:r>
      <w:r w:rsidRPr="00072CCD">
        <w:rPr>
          <w:b w:val="0"/>
          <w:sz w:val="24"/>
          <w:szCs w:val="24"/>
        </w:rPr>
        <w:t>доходов бюджета</w:t>
      </w:r>
      <w:r w:rsidRPr="00072CCD">
        <w:rPr>
          <w:b w:val="0"/>
          <w:bCs/>
          <w:sz w:val="24"/>
          <w:szCs w:val="24"/>
        </w:rPr>
        <w:t>, главных распорядител</w:t>
      </w:r>
      <w:r w:rsidR="00864183" w:rsidRPr="00072CCD">
        <w:rPr>
          <w:b w:val="0"/>
          <w:bCs/>
          <w:sz w:val="24"/>
          <w:szCs w:val="24"/>
        </w:rPr>
        <w:t>ей</w:t>
      </w:r>
      <w:r w:rsidRPr="00072CCD">
        <w:rPr>
          <w:b w:val="0"/>
          <w:bCs/>
          <w:sz w:val="24"/>
          <w:szCs w:val="24"/>
        </w:rPr>
        <w:t xml:space="preserve"> средств бюджета и иных участник</w:t>
      </w:r>
      <w:r w:rsidR="00864183" w:rsidRPr="00072CCD">
        <w:rPr>
          <w:b w:val="0"/>
          <w:bCs/>
          <w:sz w:val="24"/>
          <w:szCs w:val="24"/>
        </w:rPr>
        <w:t>ов</w:t>
      </w:r>
      <w:r w:rsidR="00072CCD">
        <w:rPr>
          <w:b w:val="0"/>
          <w:bCs/>
          <w:sz w:val="24"/>
          <w:szCs w:val="24"/>
        </w:rPr>
        <w:t xml:space="preserve"> бюджетного процесса.</w:t>
      </w:r>
    </w:p>
    <w:p w:rsidR="00072CCD" w:rsidRPr="00072CCD" w:rsidRDefault="00072CCD" w:rsidP="00072CCD">
      <w:pPr>
        <w:pStyle w:val="a5"/>
        <w:widowControl w:val="0"/>
        <w:ind w:firstLine="426"/>
        <w:jc w:val="both"/>
        <w:rPr>
          <w:b w:val="0"/>
          <w:spacing w:val="-2"/>
          <w:sz w:val="24"/>
          <w:szCs w:val="24"/>
        </w:rPr>
      </w:pPr>
      <w:r w:rsidRPr="00072CCD">
        <w:rPr>
          <w:b w:val="0"/>
          <w:bCs/>
          <w:sz w:val="24"/>
          <w:szCs w:val="24"/>
        </w:rPr>
        <w:t xml:space="preserve">2.11. </w:t>
      </w:r>
      <w:r w:rsidRPr="00072CCD">
        <w:rPr>
          <w:b w:val="0"/>
          <w:snapToGrid w:val="0"/>
          <w:sz w:val="24"/>
          <w:szCs w:val="24"/>
        </w:rPr>
        <w:t xml:space="preserve">Работа по подготовке заключения Контрольно-счетного комитета на проект бюджета </w:t>
      </w:r>
      <w:r w:rsidRPr="00072CCD">
        <w:rPr>
          <w:b w:val="0"/>
          <w:spacing w:val="-2"/>
          <w:sz w:val="24"/>
          <w:szCs w:val="24"/>
        </w:rPr>
        <w:t xml:space="preserve">проводится </w:t>
      </w:r>
      <w:r w:rsidRPr="00072CCD">
        <w:rPr>
          <w:b w:val="0"/>
          <w:snapToGrid w:val="0"/>
          <w:sz w:val="24"/>
          <w:szCs w:val="24"/>
        </w:rPr>
        <w:t>в соответствии с утверждённым годовым планом работы</w:t>
      </w:r>
      <w:r w:rsidRPr="00072CCD">
        <w:rPr>
          <w:b w:val="0"/>
          <w:spacing w:val="-2"/>
          <w:sz w:val="24"/>
          <w:szCs w:val="24"/>
        </w:rPr>
        <w:t>.</w:t>
      </w:r>
    </w:p>
    <w:p w:rsidR="00072CCD" w:rsidRPr="00072CCD" w:rsidRDefault="00072CCD" w:rsidP="00072CCD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72CCD">
        <w:rPr>
          <w:b w:val="0"/>
          <w:sz w:val="24"/>
          <w:szCs w:val="24"/>
        </w:rPr>
        <w:t xml:space="preserve">Датой начала работы по подготовке заключения  </w:t>
      </w:r>
      <w:r w:rsidRPr="00072CCD">
        <w:rPr>
          <w:b w:val="0"/>
          <w:snapToGrid w:val="0"/>
          <w:sz w:val="24"/>
          <w:szCs w:val="24"/>
        </w:rPr>
        <w:t xml:space="preserve">Контрольно-счетного комитета </w:t>
      </w:r>
      <w:r w:rsidRPr="00072CCD">
        <w:rPr>
          <w:b w:val="0"/>
          <w:sz w:val="24"/>
          <w:szCs w:val="24"/>
        </w:rPr>
        <w:t xml:space="preserve">на </w:t>
      </w:r>
      <w:r w:rsidRPr="00072CCD">
        <w:rPr>
          <w:b w:val="0"/>
          <w:snapToGrid w:val="0"/>
          <w:sz w:val="24"/>
          <w:szCs w:val="24"/>
        </w:rPr>
        <w:t xml:space="preserve">проект бюджета </w:t>
      </w:r>
      <w:r w:rsidRPr="00072CCD">
        <w:rPr>
          <w:b w:val="0"/>
          <w:sz w:val="24"/>
          <w:szCs w:val="24"/>
        </w:rPr>
        <w:t>является дата регистрации проекта бюджета и прилагаемых к нему документов в Контрольно-счетном комитете.</w:t>
      </w:r>
    </w:p>
    <w:p w:rsidR="00072CCD" w:rsidRPr="00072CCD" w:rsidRDefault="00072CCD" w:rsidP="00072CCD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72CCD">
        <w:rPr>
          <w:b w:val="0"/>
          <w:sz w:val="24"/>
          <w:szCs w:val="24"/>
        </w:rPr>
        <w:t xml:space="preserve">Датой окончания работы по подготовке заключения Контрольно-счетного комитета на </w:t>
      </w:r>
      <w:r w:rsidRPr="00072CCD">
        <w:rPr>
          <w:b w:val="0"/>
          <w:snapToGrid w:val="0"/>
          <w:sz w:val="24"/>
          <w:szCs w:val="24"/>
        </w:rPr>
        <w:t xml:space="preserve">проект бюджета </w:t>
      </w:r>
      <w:r w:rsidRPr="00072CCD">
        <w:rPr>
          <w:b w:val="0"/>
          <w:sz w:val="24"/>
          <w:szCs w:val="24"/>
        </w:rPr>
        <w:t xml:space="preserve">является дата его подписания председателем Контрольно-счетного </w:t>
      </w:r>
      <w:r w:rsidRPr="00072CCD">
        <w:rPr>
          <w:b w:val="0"/>
          <w:sz w:val="24"/>
          <w:szCs w:val="24"/>
        </w:rPr>
        <w:lastRenderedPageBreak/>
        <w:t>комитета.</w:t>
      </w:r>
    </w:p>
    <w:p w:rsidR="00072CCD" w:rsidRPr="00072CCD" w:rsidRDefault="00072CCD" w:rsidP="00072CCD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72CCD">
        <w:rPr>
          <w:b w:val="0"/>
          <w:sz w:val="24"/>
          <w:szCs w:val="24"/>
        </w:rPr>
        <w:t xml:space="preserve">Заключение Контрольно-счетного комитета на проект </w:t>
      </w:r>
      <w:r w:rsidRPr="00072CCD">
        <w:rPr>
          <w:b w:val="0"/>
          <w:snapToGrid w:val="0"/>
          <w:sz w:val="24"/>
          <w:szCs w:val="24"/>
        </w:rPr>
        <w:t xml:space="preserve">бюджета </w:t>
      </w:r>
      <w:r w:rsidRPr="00072CCD">
        <w:rPr>
          <w:b w:val="0"/>
          <w:sz w:val="24"/>
          <w:szCs w:val="24"/>
        </w:rPr>
        <w:t>должно быть подготовлено не позднее, чем за два дня до рассмотрения указанного проекта Советом Лахденпохского муниципального района.</w:t>
      </w:r>
    </w:p>
    <w:p w:rsidR="00072CCD" w:rsidRPr="004F375C" w:rsidRDefault="00072CCD" w:rsidP="00072CCD">
      <w:pPr>
        <w:pStyle w:val="a5"/>
        <w:widowControl w:val="0"/>
        <w:ind w:firstLine="426"/>
        <w:jc w:val="both"/>
        <w:rPr>
          <w:b w:val="0"/>
          <w:bCs/>
          <w:szCs w:val="28"/>
        </w:rPr>
      </w:pPr>
    </w:p>
    <w:p w:rsidR="00072CCD" w:rsidRPr="00740BAE" w:rsidRDefault="00072CCD" w:rsidP="00072CCD">
      <w:pPr>
        <w:pStyle w:val="a5"/>
        <w:widowControl w:val="0"/>
        <w:rPr>
          <w:sz w:val="24"/>
          <w:szCs w:val="24"/>
        </w:rPr>
      </w:pPr>
      <w:r w:rsidRPr="00740BAE">
        <w:rPr>
          <w:sz w:val="24"/>
          <w:szCs w:val="24"/>
        </w:rPr>
        <w:t>3. Структура и основные положения заключения Контрольно-счетного комитета Лахденпохского муниципального района по проекту бюджета</w:t>
      </w:r>
    </w:p>
    <w:p w:rsidR="00072CCD" w:rsidRPr="00740BAE" w:rsidRDefault="00072CCD" w:rsidP="00072CCD">
      <w:pPr>
        <w:pStyle w:val="a5"/>
        <w:widowControl w:val="0"/>
        <w:rPr>
          <w:sz w:val="24"/>
          <w:szCs w:val="24"/>
        </w:rPr>
      </w:pPr>
    </w:p>
    <w:p w:rsid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 w:val="0"/>
          <w:sz w:val="24"/>
          <w:szCs w:val="24"/>
        </w:rPr>
        <w:t>3.1. </w:t>
      </w:r>
      <w:r w:rsidRPr="00740BAE">
        <w:rPr>
          <w:b w:val="0"/>
          <w:bCs/>
          <w:sz w:val="24"/>
          <w:szCs w:val="24"/>
        </w:rPr>
        <w:t>Заключение Контрольно-счетного комитета на проект решения Совета Лахденпо</w:t>
      </w:r>
      <w:r w:rsidR="00740BAE" w:rsidRPr="00740BAE">
        <w:rPr>
          <w:b w:val="0"/>
          <w:bCs/>
          <w:sz w:val="24"/>
          <w:szCs w:val="24"/>
        </w:rPr>
        <w:t xml:space="preserve">хского муниципального района </w:t>
      </w:r>
      <w:r w:rsidRPr="00740BAE">
        <w:rPr>
          <w:b w:val="0"/>
          <w:bCs/>
          <w:sz w:val="24"/>
          <w:szCs w:val="24"/>
        </w:rPr>
        <w:t xml:space="preserve">о бюджете </w:t>
      </w:r>
      <w:r w:rsidR="00740BAE" w:rsidRPr="00740BAE">
        <w:rPr>
          <w:b w:val="0"/>
          <w:bCs/>
          <w:sz w:val="24"/>
          <w:szCs w:val="24"/>
        </w:rPr>
        <w:t>Лахденпохского муниципального района</w:t>
      </w:r>
      <w:r w:rsidRPr="00740BAE">
        <w:rPr>
          <w:b w:val="0"/>
          <w:bCs/>
          <w:sz w:val="24"/>
          <w:szCs w:val="24"/>
        </w:rPr>
        <w:t xml:space="preserve"> на очередной финансовый год и на плановый период подготавливается на основе:</w:t>
      </w:r>
    </w:p>
    <w:p w:rsid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Cs/>
          <w:sz w:val="24"/>
          <w:szCs w:val="24"/>
        </w:rPr>
        <w:t>- </w:t>
      </w:r>
      <w:r w:rsidRPr="00740BAE">
        <w:rPr>
          <w:b w:val="0"/>
          <w:bCs/>
          <w:sz w:val="24"/>
          <w:szCs w:val="24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740BAE" w:rsidRP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 w:val="0"/>
          <w:bCs/>
          <w:sz w:val="24"/>
          <w:szCs w:val="24"/>
        </w:rPr>
        <w:t xml:space="preserve">- итогов проверки и анализа проекта решения Совета </w:t>
      </w:r>
      <w:r w:rsidR="00740BAE" w:rsidRPr="00740BAE">
        <w:rPr>
          <w:b w:val="0"/>
          <w:bCs/>
          <w:sz w:val="24"/>
          <w:szCs w:val="24"/>
        </w:rPr>
        <w:t xml:space="preserve">Лахденпохского муниципального района </w:t>
      </w:r>
      <w:r w:rsidRPr="00740BAE">
        <w:rPr>
          <w:b w:val="0"/>
          <w:bCs/>
          <w:sz w:val="24"/>
          <w:szCs w:val="24"/>
        </w:rPr>
        <w:t>о бюджете на очередной финансовый год и на плановый период;</w:t>
      </w:r>
    </w:p>
    <w:p w:rsid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 w:val="0"/>
          <w:bCs/>
          <w:sz w:val="24"/>
          <w:szCs w:val="24"/>
        </w:rPr>
        <w:t xml:space="preserve">- итогов проверки и анализа материалов и документов, представленных </w:t>
      </w:r>
      <w:r w:rsidR="00740BAE" w:rsidRPr="00740BAE">
        <w:rPr>
          <w:b w:val="0"/>
          <w:bCs/>
          <w:sz w:val="24"/>
          <w:szCs w:val="24"/>
        </w:rPr>
        <w:t>Администрацией Лахденпохского муниципального района</w:t>
      </w:r>
      <w:r w:rsidRPr="00740BAE">
        <w:rPr>
          <w:b w:val="0"/>
          <w:bCs/>
          <w:sz w:val="24"/>
          <w:szCs w:val="24"/>
        </w:rPr>
        <w:t xml:space="preserve"> с проектом решения Совета </w:t>
      </w:r>
      <w:r w:rsidR="00740BAE" w:rsidRPr="00740BAE">
        <w:rPr>
          <w:b w:val="0"/>
          <w:bCs/>
          <w:sz w:val="24"/>
          <w:szCs w:val="24"/>
        </w:rPr>
        <w:t xml:space="preserve">Лахденпохского муниципального района </w:t>
      </w:r>
      <w:r w:rsidRPr="00740BAE">
        <w:rPr>
          <w:b w:val="0"/>
          <w:bCs/>
          <w:sz w:val="24"/>
          <w:szCs w:val="24"/>
        </w:rPr>
        <w:t>о бюджете на очередной финансовый год и на плановый период в соответствии с Б</w:t>
      </w:r>
      <w:r w:rsidR="00740BAE" w:rsidRPr="00740BAE">
        <w:rPr>
          <w:b w:val="0"/>
          <w:bCs/>
          <w:sz w:val="24"/>
          <w:szCs w:val="24"/>
        </w:rPr>
        <w:t>юджетным кодексом</w:t>
      </w:r>
      <w:r w:rsidRPr="00740BAE">
        <w:rPr>
          <w:b w:val="0"/>
          <w:bCs/>
          <w:sz w:val="24"/>
          <w:szCs w:val="24"/>
        </w:rPr>
        <w:t xml:space="preserve"> РФ; </w:t>
      </w:r>
    </w:p>
    <w:p w:rsidR="00740BAE" w:rsidRP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 w:val="0"/>
          <w:bCs/>
          <w:sz w:val="24"/>
          <w:szCs w:val="24"/>
        </w:rPr>
        <w:t xml:space="preserve">- результатов </w:t>
      </w:r>
      <w:r w:rsidR="00534FD5">
        <w:rPr>
          <w:b w:val="0"/>
          <w:bCs/>
          <w:sz w:val="24"/>
          <w:szCs w:val="24"/>
        </w:rPr>
        <w:t xml:space="preserve">внешнего муниципального </w:t>
      </w:r>
      <w:r w:rsidRPr="00740BAE">
        <w:rPr>
          <w:b w:val="0"/>
          <w:bCs/>
          <w:sz w:val="24"/>
          <w:szCs w:val="24"/>
        </w:rPr>
        <w:t xml:space="preserve"> контроля за исполнением бюджета за предыдущий год и отчетный период текущего года, заключений Контрольно-счетно</w:t>
      </w:r>
      <w:r w:rsidR="00740BAE">
        <w:rPr>
          <w:b w:val="0"/>
          <w:bCs/>
          <w:sz w:val="24"/>
          <w:szCs w:val="24"/>
        </w:rPr>
        <w:t xml:space="preserve">го комитета </w:t>
      </w:r>
      <w:r w:rsidRPr="00740BAE">
        <w:rPr>
          <w:b w:val="0"/>
          <w:bCs/>
          <w:sz w:val="24"/>
          <w:szCs w:val="24"/>
        </w:rPr>
        <w:t xml:space="preserve">на проекты решений Совета </w:t>
      </w:r>
      <w:r w:rsidR="00740BAE">
        <w:rPr>
          <w:b w:val="0"/>
          <w:bCs/>
          <w:sz w:val="24"/>
          <w:szCs w:val="24"/>
        </w:rPr>
        <w:t xml:space="preserve">Лахденпохского муниципального района </w:t>
      </w:r>
      <w:r w:rsidRPr="00740BAE">
        <w:rPr>
          <w:b w:val="0"/>
          <w:bCs/>
          <w:sz w:val="24"/>
          <w:szCs w:val="24"/>
        </w:rPr>
        <w:t xml:space="preserve">об исполнении бюджета </w:t>
      </w:r>
      <w:r w:rsidR="009C54CC">
        <w:rPr>
          <w:b w:val="0"/>
          <w:bCs/>
          <w:sz w:val="24"/>
          <w:szCs w:val="24"/>
        </w:rPr>
        <w:t>Лахденпохского муниципального района</w:t>
      </w:r>
      <w:r w:rsidRPr="00740BAE">
        <w:rPr>
          <w:b w:val="0"/>
          <w:bCs/>
          <w:sz w:val="24"/>
          <w:szCs w:val="24"/>
        </w:rPr>
        <w:t xml:space="preserve"> за предыдущие годы, тематических проверок за прошедший период;</w:t>
      </w:r>
    </w:p>
    <w:p w:rsidR="00072CCD" w:rsidRPr="00740BAE" w:rsidRDefault="00072CCD" w:rsidP="00740BAE">
      <w:pPr>
        <w:pStyle w:val="a5"/>
        <w:widowControl w:val="0"/>
        <w:ind w:right="-5" w:firstLine="426"/>
        <w:jc w:val="both"/>
        <w:rPr>
          <w:b w:val="0"/>
          <w:bCs/>
          <w:sz w:val="24"/>
          <w:szCs w:val="24"/>
        </w:rPr>
      </w:pPr>
      <w:r w:rsidRPr="00740BAE">
        <w:rPr>
          <w:b w:val="0"/>
          <w:bCs/>
          <w:sz w:val="24"/>
          <w:szCs w:val="24"/>
        </w:rPr>
        <w:t xml:space="preserve">- анализа статистической и иной информации о социально-экономическом развитии и финансовом положении </w:t>
      </w:r>
      <w:r w:rsidR="00740BAE">
        <w:rPr>
          <w:b w:val="0"/>
          <w:bCs/>
          <w:sz w:val="24"/>
          <w:szCs w:val="24"/>
        </w:rPr>
        <w:t>Лахденпохского муниципального района</w:t>
      </w:r>
      <w:r w:rsidRPr="00740BAE">
        <w:rPr>
          <w:b w:val="0"/>
          <w:bCs/>
          <w:sz w:val="24"/>
          <w:szCs w:val="24"/>
        </w:rPr>
        <w:t xml:space="preserve"> за предыдущие годы и истекший период текущего года.</w:t>
      </w:r>
    </w:p>
    <w:p w:rsidR="00072CCD" w:rsidRPr="00BB7EB3" w:rsidRDefault="00072CCD" w:rsidP="00072CCD">
      <w:pPr>
        <w:pStyle w:val="a5"/>
        <w:widowControl w:val="0"/>
        <w:ind w:firstLine="720"/>
        <w:jc w:val="both"/>
        <w:rPr>
          <w:b w:val="0"/>
          <w:bCs/>
          <w:sz w:val="24"/>
          <w:szCs w:val="24"/>
        </w:rPr>
      </w:pP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3.2. Заключение Контрольно-счетного комитета на проект бюджета Лахденпохского муниципального района состоит из следующих разделов: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Общие положения;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Параметры прогноза исходных макроэкономических показателей для составления проекта бюджета;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Общая характеристика проекта бюджета Лахденпохского муниципального района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DB469B" w:rsidRDefault="00DB469B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 </w:t>
      </w:r>
      <w:r w:rsidRPr="005F7032">
        <w:rPr>
          <w:b w:val="0"/>
          <w:sz w:val="24"/>
          <w:szCs w:val="24"/>
        </w:rPr>
        <w:t xml:space="preserve">Анализ текстовых статей проекта </w:t>
      </w:r>
      <w:r>
        <w:rPr>
          <w:b w:val="0"/>
          <w:sz w:val="24"/>
          <w:szCs w:val="24"/>
        </w:rPr>
        <w:t xml:space="preserve">решения </w:t>
      </w:r>
      <w:r w:rsidRPr="005F7032">
        <w:rPr>
          <w:b w:val="0"/>
          <w:snapToGrid w:val="0"/>
          <w:sz w:val="24"/>
          <w:szCs w:val="24"/>
        </w:rPr>
        <w:t xml:space="preserve">Совета </w:t>
      </w:r>
      <w:r>
        <w:rPr>
          <w:b w:val="0"/>
          <w:snapToGrid w:val="0"/>
          <w:sz w:val="24"/>
          <w:szCs w:val="24"/>
        </w:rPr>
        <w:t>Лахденпохского муниципального района</w:t>
      </w:r>
      <w:r w:rsidRPr="005F7032">
        <w:rPr>
          <w:b w:val="0"/>
          <w:snapToGrid w:val="0"/>
          <w:sz w:val="24"/>
          <w:szCs w:val="24"/>
        </w:rPr>
        <w:t xml:space="preserve"> о бюджете </w:t>
      </w:r>
      <w:r>
        <w:rPr>
          <w:b w:val="0"/>
          <w:snapToGrid w:val="0"/>
          <w:sz w:val="24"/>
          <w:szCs w:val="24"/>
        </w:rPr>
        <w:t xml:space="preserve">Лахденпохского муниципального района </w:t>
      </w:r>
      <w:r w:rsidRPr="005F7032">
        <w:rPr>
          <w:b w:val="0"/>
          <w:sz w:val="24"/>
          <w:szCs w:val="24"/>
        </w:rPr>
        <w:t>на очередной финансовый год</w:t>
      </w:r>
      <w:r w:rsidRPr="005F7032">
        <w:rPr>
          <w:b w:val="0"/>
          <w:color w:val="33996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на плановый период;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Доходная часть проекта бюджета Лахденпохского муниципального района;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Расходная часть проекта бюджета Лахденпохского муниципального района;</w:t>
      </w:r>
    </w:p>
    <w:p w:rsidR="00534FD5" w:rsidRDefault="00BB7EB3" w:rsidP="00534FD5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Применение программно-целевого метода планирования расходов бюджета;</w:t>
      </w:r>
    </w:p>
    <w:p w:rsidR="00534FD5" w:rsidRPr="00534FD5" w:rsidRDefault="00534FD5" w:rsidP="00534FD5">
      <w:pPr>
        <w:pStyle w:val="a5"/>
        <w:widowControl w:val="0"/>
        <w:ind w:firstLine="426"/>
        <w:jc w:val="both"/>
        <w:rPr>
          <w:b w:val="0"/>
          <w:sz w:val="24"/>
        </w:rPr>
      </w:pPr>
      <w:r w:rsidRPr="00534FD5">
        <w:rPr>
          <w:b w:val="0"/>
          <w:bCs/>
          <w:sz w:val="24"/>
          <w:szCs w:val="24"/>
        </w:rPr>
        <w:t xml:space="preserve">- </w:t>
      </w:r>
      <w:r w:rsidR="000B23F1">
        <w:rPr>
          <w:b w:val="0"/>
          <w:bCs/>
          <w:sz w:val="24"/>
          <w:szCs w:val="24"/>
        </w:rPr>
        <w:t>Д</w:t>
      </w:r>
      <w:r w:rsidRPr="00534FD5">
        <w:rPr>
          <w:b w:val="0"/>
          <w:sz w:val="24"/>
        </w:rPr>
        <w:t>ефицит бюджета Лахденпохского муниципального района</w:t>
      </w:r>
      <w:r w:rsidR="000B23F1">
        <w:rPr>
          <w:b w:val="0"/>
          <w:sz w:val="24"/>
        </w:rPr>
        <w:t xml:space="preserve"> и и</w:t>
      </w:r>
      <w:r w:rsidR="000B23F1" w:rsidRPr="00534FD5">
        <w:rPr>
          <w:b w:val="0"/>
          <w:sz w:val="24"/>
        </w:rPr>
        <w:t xml:space="preserve">сточники </w:t>
      </w:r>
      <w:r w:rsidR="000B23F1">
        <w:rPr>
          <w:b w:val="0"/>
          <w:sz w:val="24"/>
        </w:rPr>
        <w:t xml:space="preserve">его </w:t>
      </w:r>
      <w:r w:rsidR="000B23F1" w:rsidRPr="00534FD5">
        <w:rPr>
          <w:b w:val="0"/>
          <w:sz w:val="24"/>
        </w:rPr>
        <w:t>финансирования</w:t>
      </w:r>
      <w:r w:rsidRPr="00534FD5">
        <w:rPr>
          <w:b w:val="0"/>
          <w:sz w:val="24"/>
        </w:rPr>
        <w:t>;</w:t>
      </w:r>
    </w:p>
    <w:p w:rsidR="00534FD5" w:rsidRPr="00534FD5" w:rsidRDefault="00534FD5" w:rsidP="00534FD5">
      <w:pPr>
        <w:pStyle w:val="a5"/>
        <w:widowControl w:val="0"/>
        <w:ind w:firstLine="426"/>
        <w:jc w:val="both"/>
        <w:rPr>
          <w:b w:val="0"/>
          <w:sz w:val="24"/>
        </w:rPr>
      </w:pPr>
      <w:r w:rsidRPr="00534FD5">
        <w:rPr>
          <w:b w:val="0"/>
          <w:sz w:val="24"/>
        </w:rPr>
        <w:t>- Муниципальный долг Лахденпохского муниципального района.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Выводы и предложения.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3.3. В заключении Контрольно-счетного комитета должны быть отражены следующие основные вопросы: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</w:t>
      </w:r>
      <w:r w:rsidRPr="00BB7EB3">
        <w:rPr>
          <w:b w:val="0"/>
          <w:sz w:val="24"/>
          <w:szCs w:val="24"/>
        </w:rPr>
        <w:t xml:space="preserve"> приоритетам </w:t>
      </w:r>
      <w:r w:rsidR="007E0E0F">
        <w:rPr>
          <w:b w:val="0"/>
          <w:sz w:val="24"/>
          <w:szCs w:val="24"/>
        </w:rPr>
        <w:t>стратегии</w:t>
      </w:r>
      <w:r w:rsidRPr="00BB7EB3">
        <w:rPr>
          <w:b w:val="0"/>
          <w:sz w:val="24"/>
          <w:szCs w:val="24"/>
        </w:rPr>
        <w:t xml:space="preserve"> социально-экономического развития </w:t>
      </w:r>
      <w:r w:rsidRPr="00BB7EB3">
        <w:rPr>
          <w:b w:val="0"/>
          <w:bCs/>
          <w:sz w:val="24"/>
          <w:szCs w:val="24"/>
        </w:rPr>
        <w:t xml:space="preserve">Лахденпохского </w:t>
      </w:r>
      <w:r w:rsidRPr="00BB7EB3">
        <w:rPr>
          <w:b w:val="0"/>
          <w:bCs/>
          <w:sz w:val="24"/>
          <w:szCs w:val="24"/>
        </w:rPr>
        <w:lastRenderedPageBreak/>
        <w:t>муниципального района</w:t>
      </w:r>
      <w:r w:rsidRPr="00BB7EB3">
        <w:rPr>
          <w:b w:val="0"/>
          <w:sz w:val="24"/>
          <w:szCs w:val="24"/>
        </w:rPr>
        <w:t>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sz w:val="24"/>
          <w:szCs w:val="24"/>
        </w:rPr>
        <w:t>- оценка соответствия положений проекта решения Совета</w:t>
      </w:r>
      <w:r w:rsidRPr="00BB7EB3">
        <w:rPr>
          <w:b w:val="0"/>
          <w:bCs/>
          <w:sz w:val="24"/>
          <w:szCs w:val="24"/>
        </w:rPr>
        <w:t xml:space="preserve"> Лахденпохского муниципального района</w:t>
      </w:r>
      <w:r w:rsidRPr="00BB7EB3">
        <w:rPr>
          <w:b w:val="0"/>
          <w:sz w:val="24"/>
          <w:szCs w:val="24"/>
        </w:rPr>
        <w:t xml:space="preserve"> </w:t>
      </w:r>
      <w:r w:rsidRPr="00BB7EB3">
        <w:rPr>
          <w:b w:val="0"/>
          <w:bCs/>
          <w:sz w:val="24"/>
          <w:szCs w:val="24"/>
        </w:rPr>
        <w:t>о бюджете Лахденпохского муниципального района на очередной финансовый год и на плановый период Бюджетному кодексу РФ и иным нормативно-правовым актам, регламентирующим бюджетный процесс;</w:t>
      </w:r>
    </w:p>
    <w:p w:rsidR="00DB469B" w:rsidRDefault="00DB469B" w:rsidP="00DB469B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BB7EB3">
        <w:rPr>
          <w:b w:val="0"/>
          <w:sz w:val="24"/>
          <w:szCs w:val="24"/>
        </w:rPr>
        <w:t xml:space="preserve">- оценка обоснованности </w:t>
      </w:r>
      <w:r w:rsidRPr="00BB7EB3">
        <w:rPr>
          <w:b w:val="0"/>
          <w:bCs/>
          <w:sz w:val="24"/>
          <w:szCs w:val="24"/>
        </w:rPr>
        <w:t>основных характеристик и особенностей</w:t>
      </w:r>
      <w:r w:rsidRPr="00BB7EB3">
        <w:rPr>
          <w:b w:val="0"/>
          <w:sz w:val="24"/>
          <w:szCs w:val="24"/>
        </w:rPr>
        <w:t xml:space="preserve"> проекта бюджета;</w:t>
      </w:r>
    </w:p>
    <w:p w:rsidR="00DB469B" w:rsidRDefault="00DB469B" w:rsidP="00DB469B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DB469B">
        <w:rPr>
          <w:b w:val="0"/>
          <w:sz w:val="24"/>
          <w:szCs w:val="24"/>
        </w:rPr>
        <w:t xml:space="preserve">- результаты анализа документов и материалов, на основании которых сформирован проект бюджета района на очередной финансовый год; общая характеристика проекта бюджета района на очередной финансовый год; </w:t>
      </w:r>
    </w:p>
    <w:p w:rsidR="0000636A" w:rsidRDefault="00DB469B" w:rsidP="0000636A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DB469B">
        <w:rPr>
          <w:b w:val="0"/>
          <w:sz w:val="24"/>
          <w:szCs w:val="24"/>
        </w:rPr>
        <w:t xml:space="preserve">- характеристика доходов бюджета района на очередной финансовый год (налоговые, неналоговые доходы, безвозмездные поступления); </w:t>
      </w:r>
    </w:p>
    <w:p w:rsidR="0000636A" w:rsidRPr="0000636A" w:rsidRDefault="0000636A" w:rsidP="0000636A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0636A">
        <w:rPr>
          <w:b w:val="0"/>
          <w:sz w:val="24"/>
          <w:szCs w:val="24"/>
        </w:rPr>
        <w:t xml:space="preserve">- характеристика расходной части проекта бюджета района на очередной финансовый год (итоги анализа расходов по разделам и подразделам классификации расходов, по ведомствам, на исполнение публичных нормативных обязательств, на реализацию муниципальных целевых программ и бюджетных инвестиций в объекты муниципальной собственности); 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bCs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оценка обоснованности действующих и принимаемых расходных обязательств;</w:t>
      </w:r>
    </w:p>
    <w:p w:rsidR="0000636A" w:rsidRPr="0000636A" w:rsidRDefault="0000636A" w:rsidP="0000636A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00636A">
        <w:rPr>
          <w:b w:val="0"/>
          <w:sz w:val="24"/>
          <w:szCs w:val="24"/>
        </w:rPr>
        <w:t>- характеристика источников финансирования дефицита бюджета района, муниципального долга, муниципальных заимствований, расходов на обслуживание и погашение муниципальных долговых обязательств</w:t>
      </w:r>
      <w:r>
        <w:rPr>
          <w:b w:val="0"/>
          <w:sz w:val="24"/>
          <w:szCs w:val="24"/>
        </w:rPr>
        <w:t>;</w:t>
      </w:r>
    </w:p>
    <w:p w:rsidR="00BB7EB3" w:rsidRDefault="00BB7EB3" w:rsidP="00BB7EB3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  <w:r w:rsidRPr="00BB7EB3">
        <w:rPr>
          <w:b w:val="0"/>
          <w:bCs/>
          <w:sz w:val="24"/>
          <w:szCs w:val="24"/>
        </w:rPr>
        <w:t>- </w:t>
      </w:r>
      <w:r w:rsidRPr="00BB7EB3">
        <w:rPr>
          <w:b w:val="0"/>
          <w:sz w:val="24"/>
          <w:szCs w:val="24"/>
        </w:rPr>
        <w:t>концептуальные предложения контрольно-счетного органа по совершенствованию прогнозирования и планирования основных показателей бюджета на очередной финансовый год</w:t>
      </w:r>
      <w:r w:rsidRPr="00BB7EB3">
        <w:rPr>
          <w:b w:val="0"/>
          <w:color w:val="339966"/>
          <w:sz w:val="24"/>
          <w:szCs w:val="24"/>
        </w:rPr>
        <w:t xml:space="preserve"> </w:t>
      </w:r>
      <w:r w:rsidRPr="00BB7EB3">
        <w:rPr>
          <w:b w:val="0"/>
          <w:sz w:val="24"/>
          <w:szCs w:val="24"/>
        </w:rPr>
        <w:t>и на плановый период, бюджетного процесса, результативности бюджетных расходов.</w:t>
      </w:r>
    </w:p>
    <w:p w:rsidR="00DB469B" w:rsidRDefault="00DB469B" w:rsidP="00BB7EB3">
      <w:pPr>
        <w:pStyle w:val="a5"/>
        <w:widowControl w:val="0"/>
        <w:ind w:firstLine="426"/>
        <w:jc w:val="both"/>
        <w:rPr>
          <w:b w:val="0"/>
          <w:sz w:val="24"/>
          <w:szCs w:val="24"/>
        </w:rPr>
      </w:pPr>
    </w:p>
    <w:sectPr w:rsidR="00DB469B" w:rsidSect="009C54C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E3" w:rsidRDefault="006D43E3">
      <w:r>
        <w:separator/>
      </w:r>
    </w:p>
  </w:endnote>
  <w:endnote w:type="continuationSeparator" w:id="1">
    <w:p w:rsidR="006D43E3" w:rsidRDefault="006D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48" w:rsidRDefault="00436A1F" w:rsidP="00D746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18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1848" w:rsidRDefault="00EB1848" w:rsidP="00DC06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48" w:rsidRDefault="00EB1848" w:rsidP="00261D40">
    <w:pPr>
      <w:pStyle w:val="a3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E3" w:rsidRDefault="006D43E3">
      <w:r>
        <w:separator/>
      </w:r>
    </w:p>
  </w:footnote>
  <w:footnote w:type="continuationSeparator" w:id="1">
    <w:p w:rsidR="006D43E3" w:rsidRDefault="006D4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40" w:rsidRDefault="00436A1F" w:rsidP="002A475D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1D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1D40" w:rsidRDefault="00261D4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40" w:rsidRDefault="00436A1F" w:rsidP="002A475D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1D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0E0F">
      <w:rPr>
        <w:rStyle w:val="a4"/>
        <w:noProof/>
      </w:rPr>
      <w:t>12</w:t>
    </w:r>
    <w:r>
      <w:rPr>
        <w:rStyle w:val="a4"/>
      </w:rPr>
      <w:fldChar w:fldCharType="end"/>
    </w:r>
  </w:p>
  <w:p w:rsidR="00261D40" w:rsidRDefault="00261D4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4242"/>
    <w:multiLevelType w:val="multilevel"/>
    <w:tmpl w:val="F15E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65D6017C"/>
    <w:multiLevelType w:val="hybridMultilevel"/>
    <w:tmpl w:val="B17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93B32"/>
    <w:multiLevelType w:val="hybridMultilevel"/>
    <w:tmpl w:val="7E0C2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2C"/>
    <w:rsid w:val="00004F7B"/>
    <w:rsid w:val="0000636A"/>
    <w:rsid w:val="0002429F"/>
    <w:rsid w:val="000277E6"/>
    <w:rsid w:val="000353B9"/>
    <w:rsid w:val="00036AB7"/>
    <w:rsid w:val="000540F0"/>
    <w:rsid w:val="000712F8"/>
    <w:rsid w:val="000713C9"/>
    <w:rsid w:val="00072CCD"/>
    <w:rsid w:val="0008682D"/>
    <w:rsid w:val="00091EFD"/>
    <w:rsid w:val="0009373C"/>
    <w:rsid w:val="00096BF9"/>
    <w:rsid w:val="000B23F1"/>
    <w:rsid w:val="000C0555"/>
    <w:rsid w:val="000C749B"/>
    <w:rsid w:val="000D5412"/>
    <w:rsid w:val="000F676D"/>
    <w:rsid w:val="000F6BF6"/>
    <w:rsid w:val="0012790C"/>
    <w:rsid w:val="001304A6"/>
    <w:rsid w:val="00147862"/>
    <w:rsid w:val="001541DC"/>
    <w:rsid w:val="001571DC"/>
    <w:rsid w:val="00163773"/>
    <w:rsid w:val="001660BF"/>
    <w:rsid w:val="00166E24"/>
    <w:rsid w:val="00181FBC"/>
    <w:rsid w:val="00191697"/>
    <w:rsid w:val="001A5DBB"/>
    <w:rsid w:val="001B65BB"/>
    <w:rsid w:val="001D4E3F"/>
    <w:rsid w:val="001E06C4"/>
    <w:rsid w:val="00204EDB"/>
    <w:rsid w:val="00205441"/>
    <w:rsid w:val="00232441"/>
    <w:rsid w:val="00261D40"/>
    <w:rsid w:val="0026221B"/>
    <w:rsid w:val="0027011F"/>
    <w:rsid w:val="00292D31"/>
    <w:rsid w:val="002A475D"/>
    <w:rsid w:val="002B1681"/>
    <w:rsid w:val="002B20D7"/>
    <w:rsid w:val="002F039E"/>
    <w:rsid w:val="002F043C"/>
    <w:rsid w:val="002F68C8"/>
    <w:rsid w:val="0032508F"/>
    <w:rsid w:val="003377E1"/>
    <w:rsid w:val="00351A52"/>
    <w:rsid w:val="00356C27"/>
    <w:rsid w:val="00375E60"/>
    <w:rsid w:val="00376194"/>
    <w:rsid w:val="00382F47"/>
    <w:rsid w:val="00394ECB"/>
    <w:rsid w:val="003B1BFD"/>
    <w:rsid w:val="003B751B"/>
    <w:rsid w:val="003C3A9E"/>
    <w:rsid w:val="003C3AE0"/>
    <w:rsid w:val="003C6D4D"/>
    <w:rsid w:val="003D1E8A"/>
    <w:rsid w:val="003D50E0"/>
    <w:rsid w:val="003F5103"/>
    <w:rsid w:val="003F611E"/>
    <w:rsid w:val="0040212D"/>
    <w:rsid w:val="00405E19"/>
    <w:rsid w:val="00406F4B"/>
    <w:rsid w:val="00433F47"/>
    <w:rsid w:val="00436A1F"/>
    <w:rsid w:val="00443E02"/>
    <w:rsid w:val="0046485D"/>
    <w:rsid w:val="0046508F"/>
    <w:rsid w:val="004814E0"/>
    <w:rsid w:val="00485A63"/>
    <w:rsid w:val="00486C06"/>
    <w:rsid w:val="00487B32"/>
    <w:rsid w:val="004A0C47"/>
    <w:rsid w:val="004A5244"/>
    <w:rsid w:val="004D53FB"/>
    <w:rsid w:val="004F2706"/>
    <w:rsid w:val="004F375C"/>
    <w:rsid w:val="00507128"/>
    <w:rsid w:val="00512AED"/>
    <w:rsid w:val="0052092C"/>
    <w:rsid w:val="00534FD5"/>
    <w:rsid w:val="00550A63"/>
    <w:rsid w:val="005530C6"/>
    <w:rsid w:val="00554E6C"/>
    <w:rsid w:val="0056132D"/>
    <w:rsid w:val="00561CEC"/>
    <w:rsid w:val="00596B8A"/>
    <w:rsid w:val="005A73E7"/>
    <w:rsid w:val="005D7D16"/>
    <w:rsid w:val="005F0FE3"/>
    <w:rsid w:val="00601D4A"/>
    <w:rsid w:val="00604D8D"/>
    <w:rsid w:val="00606241"/>
    <w:rsid w:val="00606691"/>
    <w:rsid w:val="00613298"/>
    <w:rsid w:val="00624C25"/>
    <w:rsid w:val="006376B0"/>
    <w:rsid w:val="00652948"/>
    <w:rsid w:val="006537F4"/>
    <w:rsid w:val="0065659F"/>
    <w:rsid w:val="00656700"/>
    <w:rsid w:val="00657278"/>
    <w:rsid w:val="00663674"/>
    <w:rsid w:val="00686284"/>
    <w:rsid w:val="00693795"/>
    <w:rsid w:val="006A2271"/>
    <w:rsid w:val="006A4693"/>
    <w:rsid w:val="006A4DE5"/>
    <w:rsid w:val="006D43E3"/>
    <w:rsid w:val="006D63E1"/>
    <w:rsid w:val="006F3847"/>
    <w:rsid w:val="006F385E"/>
    <w:rsid w:val="00711AB1"/>
    <w:rsid w:val="00717318"/>
    <w:rsid w:val="00740BAE"/>
    <w:rsid w:val="007442D9"/>
    <w:rsid w:val="007543CA"/>
    <w:rsid w:val="00764E00"/>
    <w:rsid w:val="007714C3"/>
    <w:rsid w:val="00777BA0"/>
    <w:rsid w:val="00783142"/>
    <w:rsid w:val="00783CD5"/>
    <w:rsid w:val="00787AB2"/>
    <w:rsid w:val="007916B0"/>
    <w:rsid w:val="007926A9"/>
    <w:rsid w:val="007E0277"/>
    <w:rsid w:val="007E0E0F"/>
    <w:rsid w:val="007E2ED7"/>
    <w:rsid w:val="007E4779"/>
    <w:rsid w:val="007F5534"/>
    <w:rsid w:val="007F778F"/>
    <w:rsid w:val="007F7F54"/>
    <w:rsid w:val="008114B5"/>
    <w:rsid w:val="00817402"/>
    <w:rsid w:val="00826BC3"/>
    <w:rsid w:val="00837309"/>
    <w:rsid w:val="00851B52"/>
    <w:rsid w:val="008526B5"/>
    <w:rsid w:val="00864183"/>
    <w:rsid w:val="0088264A"/>
    <w:rsid w:val="00895B6B"/>
    <w:rsid w:val="008B70EA"/>
    <w:rsid w:val="008B734D"/>
    <w:rsid w:val="008C34BC"/>
    <w:rsid w:val="008D3F87"/>
    <w:rsid w:val="008D500E"/>
    <w:rsid w:val="008F2B19"/>
    <w:rsid w:val="008F44B3"/>
    <w:rsid w:val="009212F4"/>
    <w:rsid w:val="009226AC"/>
    <w:rsid w:val="00926AAD"/>
    <w:rsid w:val="009315E8"/>
    <w:rsid w:val="00931A8C"/>
    <w:rsid w:val="00932B5F"/>
    <w:rsid w:val="0093307A"/>
    <w:rsid w:val="00953DA3"/>
    <w:rsid w:val="009805FC"/>
    <w:rsid w:val="009809A4"/>
    <w:rsid w:val="00991DD5"/>
    <w:rsid w:val="0099718A"/>
    <w:rsid w:val="009C1322"/>
    <w:rsid w:val="009C54CC"/>
    <w:rsid w:val="009D1B41"/>
    <w:rsid w:val="009D26A3"/>
    <w:rsid w:val="009E5BF8"/>
    <w:rsid w:val="00A2763F"/>
    <w:rsid w:val="00A54B23"/>
    <w:rsid w:val="00A63722"/>
    <w:rsid w:val="00A65987"/>
    <w:rsid w:val="00A7212C"/>
    <w:rsid w:val="00AA0831"/>
    <w:rsid w:val="00AB23AF"/>
    <w:rsid w:val="00AB6418"/>
    <w:rsid w:val="00AE36E1"/>
    <w:rsid w:val="00AF0EE4"/>
    <w:rsid w:val="00B05E03"/>
    <w:rsid w:val="00B066F3"/>
    <w:rsid w:val="00B23121"/>
    <w:rsid w:val="00B24DDB"/>
    <w:rsid w:val="00B27772"/>
    <w:rsid w:val="00B33FBA"/>
    <w:rsid w:val="00B446C4"/>
    <w:rsid w:val="00B52A72"/>
    <w:rsid w:val="00B57F25"/>
    <w:rsid w:val="00B84D1A"/>
    <w:rsid w:val="00BB60D1"/>
    <w:rsid w:val="00BB7EB3"/>
    <w:rsid w:val="00BC3EE2"/>
    <w:rsid w:val="00BC4D90"/>
    <w:rsid w:val="00BD53D8"/>
    <w:rsid w:val="00C001B7"/>
    <w:rsid w:val="00C27AE7"/>
    <w:rsid w:val="00C3201B"/>
    <w:rsid w:val="00C32051"/>
    <w:rsid w:val="00C34410"/>
    <w:rsid w:val="00C437FF"/>
    <w:rsid w:val="00C6587F"/>
    <w:rsid w:val="00C74149"/>
    <w:rsid w:val="00CB4BA2"/>
    <w:rsid w:val="00CB5A2F"/>
    <w:rsid w:val="00CD3C23"/>
    <w:rsid w:val="00CD42A6"/>
    <w:rsid w:val="00D00AE4"/>
    <w:rsid w:val="00D05985"/>
    <w:rsid w:val="00D06D77"/>
    <w:rsid w:val="00D24862"/>
    <w:rsid w:val="00D26A53"/>
    <w:rsid w:val="00D51EAB"/>
    <w:rsid w:val="00D557B6"/>
    <w:rsid w:val="00D57B06"/>
    <w:rsid w:val="00D60F13"/>
    <w:rsid w:val="00D63FD3"/>
    <w:rsid w:val="00D66093"/>
    <w:rsid w:val="00D6737E"/>
    <w:rsid w:val="00D70C01"/>
    <w:rsid w:val="00D7463C"/>
    <w:rsid w:val="00D9364B"/>
    <w:rsid w:val="00D96C85"/>
    <w:rsid w:val="00DB469B"/>
    <w:rsid w:val="00DC0631"/>
    <w:rsid w:val="00DD4696"/>
    <w:rsid w:val="00DE1107"/>
    <w:rsid w:val="00DE6516"/>
    <w:rsid w:val="00DF1F1D"/>
    <w:rsid w:val="00E0168B"/>
    <w:rsid w:val="00E20D0B"/>
    <w:rsid w:val="00E471FC"/>
    <w:rsid w:val="00E65181"/>
    <w:rsid w:val="00E730F0"/>
    <w:rsid w:val="00E85D1B"/>
    <w:rsid w:val="00E91235"/>
    <w:rsid w:val="00E959DE"/>
    <w:rsid w:val="00EB1848"/>
    <w:rsid w:val="00EB1951"/>
    <w:rsid w:val="00EC224A"/>
    <w:rsid w:val="00ED08EC"/>
    <w:rsid w:val="00ED5F1B"/>
    <w:rsid w:val="00EF4CB8"/>
    <w:rsid w:val="00EF59DD"/>
    <w:rsid w:val="00F04D00"/>
    <w:rsid w:val="00F22B74"/>
    <w:rsid w:val="00F27475"/>
    <w:rsid w:val="00F36DB0"/>
    <w:rsid w:val="00F37A91"/>
    <w:rsid w:val="00F421EF"/>
    <w:rsid w:val="00F53E93"/>
    <w:rsid w:val="00F71C88"/>
    <w:rsid w:val="00FC6E8A"/>
    <w:rsid w:val="00FD2B91"/>
    <w:rsid w:val="00FE6120"/>
    <w:rsid w:val="00FE6C6D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7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1EFD"/>
    <w:pPr>
      <w:keepNext/>
      <w:widowControl w:val="0"/>
      <w:ind w:firstLine="709"/>
      <w:jc w:val="center"/>
      <w:outlineLvl w:val="3"/>
    </w:pPr>
    <w:rPr>
      <w:rFonts w:eastAsia="Calibri"/>
    </w:rPr>
  </w:style>
  <w:style w:type="paragraph" w:styleId="7">
    <w:name w:val="heading 7"/>
    <w:basedOn w:val="a"/>
    <w:next w:val="a"/>
    <w:link w:val="70"/>
    <w:qFormat/>
    <w:rsid w:val="00091EFD"/>
    <w:pPr>
      <w:keepNext/>
      <w:widowControl w:val="0"/>
      <w:jc w:val="center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06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0631"/>
  </w:style>
  <w:style w:type="paragraph" w:styleId="a5">
    <w:name w:val="Body Text"/>
    <w:basedOn w:val="a"/>
    <w:link w:val="a6"/>
    <w:rsid w:val="003F5103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B066F3"/>
    <w:pPr>
      <w:spacing w:after="120" w:line="480" w:lineRule="auto"/>
      <w:ind w:left="283"/>
    </w:pPr>
  </w:style>
  <w:style w:type="paragraph" w:styleId="a7">
    <w:name w:val="Title"/>
    <w:basedOn w:val="a"/>
    <w:link w:val="a8"/>
    <w:qFormat/>
    <w:rsid w:val="004D53FB"/>
    <w:pPr>
      <w:jc w:val="center"/>
    </w:pPr>
    <w:rPr>
      <w:sz w:val="28"/>
    </w:rPr>
  </w:style>
  <w:style w:type="paragraph" w:styleId="a9">
    <w:name w:val="footnote text"/>
    <w:basedOn w:val="a"/>
    <w:semiHidden/>
    <w:rsid w:val="004D53FB"/>
    <w:rPr>
      <w:sz w:val="20"/>
      <w:szCs w:val="20"/>
    </w:rPr>
  </w:style>
  <w:style w:type="character" w:styleId="aa">
    <w:name w:val="footnote reference"/>
    <w:basedOn w:val="a0"/>
    <w:semiHidden/>
    <w:rsid w:val="004D53FB"/>
    <w:rPr>
      <w:vertAlign w:val="superscript"/>
    </w:rPr>
  </w:style>
  <w:style w:type="paragraph" w:styleId="ab">
    <w:name w:val="Body Text Indent"/>
    <w:basedOn w:val="a"/>
    <w:link w:val="ac"/>
    <w:rsid w:val="003C3AE0"/>
    <w:pPr>
      <w:spacing w:after="120"/>
      <w:ind w:left="283"/>
    </w:pPr>
  </w:style>
  <w:style w:type="table" w:styleId="ad">
    <w:name w:val="Table Grid"/>
    <w:basedOn w:val="a1"/>
    <w:rsid w:val="0093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rsid w:val="00261D40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091E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91EFD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091EFD"/>
    <w:rPr>
      <w:rFonts w:eastAsia="Calibri"/>
      <w:sz w:val="24"/>
      <w:szCs w:val="24"/>
    </w:rPr>
  </w:style>
  <w:style w:type="character" w:customStyle="1" w:styleId="70">
    <w:name w:val="Заголовок 7 Знак"/>
    <w:basedOn w:val="a0"/>
    <w:link w:val="7"/>
    <w:rsid w:val="00091EFD"/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94ECB"/>
    <w:rPr>
      <w:b/>
      <w:sz w:val="28"/>
    </w:rPr>
  </w:style>
  <w:style w:type="character" w:customStyle="1" w:styleId="a8">
    <w:name w:val="Название Знак"/>
    <w:basedOn w:val="a0"/>
    <w:link w:val="a7"/>
    <w:rsid w:val="00EF59DD"/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072CCD"/>
    <w:rPr>
      <w:sz w:val="24"/>
      <w:szCs w:val="24"/>
    </w:rPr>
  </w:style>
  <w:style w:type="paragraph" w:customStyle="1" w:styleId="Default">
    <w:name w:val="Default"/>
    <w:rsid w:val="00DB4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97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Богдан</cp:lastModifiedBy>
  <cp:revision>9</cp:revision>
  <cp:lastPrinted>2016-09-15T09:30:00Z</cp:lastPrinted>
  <dcterms:created xsi:type="dcterms:W3CDTF">2012-09-12T07:49:00Z</dcterms:created>
  <dcterms:modified xsi:type="dcterms:W3CDTF">2016-09-15T09:33:00Z</dcterms:modified>
</cp:coreProperties>
</file>