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2E6825">
      <w:pPr>
        <w:spacing w:after="0" w:line="240" w:lineRule="auto"/>
        <w:ind w:right="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2E6825">
      <w:pPr>
        <w:spacing w:after="0" w:line="240" w:lineRule="auto"/>
        <w:ind w:right="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</w:t>
      </w:r>
      <w:r w:rsidR="00DB2B1A">
        <w:rPr>
          <w:rFonts w:ascii="Times New Roman" w:hAnsi="Times New Roman" w:cs="Times New Roman"/>
          <w:b/>
          <w:bCs/>
          <w:sz w:val="24"/>
          <w:szCs w:val="24"/>
        </w:rPr>
        <w:t>Лахденпохского муниципального района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2FE">
        <w:rPr>
          <w:rFonts w:ascii="Times New Roman" w:hAnsi="Times New Roman" w:cs="Times New Roman"/>
          <w:b/>
          <w:bCs/>
          <w:sz w:val="24"/>
          <w:szCs w:val="24"/>
        </w:rPr>
        <w:t xml:space="preserve">Совета </w:t>
      </w:r>
      <w:r w:rsidR="00DB2B1A">
        <w:rPr>
          <w:rFonts w:ascii="Times New Roman" w:hAnsi="Times New Roman" w:cs="Times New Roman"/>
          <w:b/>
          <w:bCs/>
          <w:sz w:val="24"/>
          <w:szCs w:val="24"/>
        </w:rPr>
        <w:t>Лахденпохского муниципального района</w:t>
      </w:r>
      <w:r w:rsidR="00846A2E">
        <w:rPr>
          <w:rFonts w:ascii="Times New Roman" w:hAnsi="Times New Roman" w:cs="Times New Roman"/>
          <w:b/>
          <w:bCs/>
          <w:sz w:val="24"/>
          <w:szCs w:val="24"/>
        </w:rPr>
        <w:t xml:space="preserve"> за 2016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</w:t>
      </w:r>
      <w:r w:rsidR="002E6825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</w:t>
      </w:r>
      <w:r w:rsidR="000B368F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="00C512FE"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>марта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>7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51302F" w:rsidRDefault="0051302F" w:rsidP="0051302F">
      <w:pPr>
        <w:pStyle w:val="1"/>
        <w:ind w:firstLine="708"/>
        <w:jc w:val="both"/>
        <w:rPr>
          <w:bCs/>
          <w:u w:val="none"/>
        </w:rPr>
      </w:pPr>
      <w:r>
        <w:rPr>
          <w:b/>
          <w:bCs/>
          <w:u w:val="none"/>
        </w:rPr>
        <w:t>1.Основание для проведения проверки</w:t>
      </w:r>
      <w:r>
        <w:rPr>
          <w:b/>
          <w:u w:val="none"/>
        </w:rPr>
        <w:t xml:space="preserve">: </w:t>
      </w:r>
      <w:r>
        <w:rPr>
          <w:u w:val="none"/>
        </w:rPr>
        <w:t xml:space="preserve">заключение по результатам внешней проверки годовой бюджетной отчетности </w:t>
      </w:r>
      <w:r>
        <w:rPr>
          <w:bCs/>
          <w:u w:val="none"/>
        </w:rPr>
        <w:t xml:space="preserve">главного администратора бюджетных средств  </w:t>
      </w:r>
      <w:r w:rsidR="00DB2B1A">
        <w:rPr>
          <w:bCs/>
          <w:u w:val="none"/>
        </w:rPr>
        <w:t>Лахденпохского муниципального района</w:t>
      </w:r>
      <w:r>
        <w:rPr>
          <w:bCs/>
          <w:u w:val="none"/>
        </w:rPr>
        <w:t xml:space="preserve"> – </w:t>
      </w:r>
      <w:r w:rsidR="00C512FE">
        <w:rPr>
          <w:bCs/>
          <w:u w:val="none"/>
        </w:rPr>
        <w:t>Совета</w:t>
      </w:r>
      <w:r w:rsidR="00DB2B1A">
        <w:rPr>
          <w:bCs/>
          <w:u w:val="none"/>
        </w:rPr>
        <w:t xml:space="preserve"> Лахденпохского муниципального района</w:t>
      </w:r>
      <w:r>
        <w:rPr>
          <w:bCs/>
          <w:u w:val="none"/>
        </w:rPr>
        <w:t xml:space="preserve"> </w:t>
      </w:r>
      <w:r>
        <w:rPr>
          <w:u w:val="none"/>
        </w:rPr>
        <w:t xml:space="preserve"> подготовлено в соответствии со статьями</w:t>
      </w:r>
      <w:r w:rsidR="00241B9E">
        <w:rPr>
          <w:u w:val="none"/>
        </w:rPr>
        <w:t xml:space="preserve"> </w:t>
      </w:r>
      <w:r>
        <w:rPr>
          <w:u w:val="none"/>
        </w:rPr>
        <w:t>157, 264.4 Бюджетного кодекса Российской Федерации,</w:t>
      </w:r>
      <w:r>
        <w:rPr>
          <w:bCs/>
          <w:u w:val="none"/>
        </w:rPr>
        <w:t xml:space="preserve"> статьей 9 Федерального закона от 07.02.2011 года №</w:t>
      </w:r>
      <w:r w:rsidR="00F01A44">
        <w:rPr>
          <w:bCs/>
          <w:u w:val="none"/>
        </w:rPr>
        <w:t xml:space="preserve"> </w:t>
      </w:r>
      <w:r>
        <w:rPr>
          <w:bCs/>
          <w:u w:val="none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95289">
        <w:rPr>
          <w:bCs/>
          <w:u w:val="none"/>
        </w:rPr>
        <w:t xml:space="preserve">статьей 45 Положения о бюджетном процессе в Лахденпохском муниципальном районе, утвержденного </w:t>
      </w:r>
      <w:r w:rsidR="000E17C1">
        <w:rPr>
          <w:bCs/>
          <w:u w:val="none"/>
        </w:rPr>
        <w:t>р</w:t>
      </w:r>
      <w:r w:rsidR="00895289">
        <w:rPr>
          <w:bCs/>
          <w:u w:val="none"/>
        </w:rPr>
        <w:t>ешением Совета Лахденпохского муниципального района от 24.11.2016 года № 27/215-6, (далее – Положение о бюджетном процессе)</w:t>
      </w:r>
      <w:r>
        <w:rPr>
          <w:bCs/>
          <w:u w:val="none"/>
        </w:rPr>
        <w:t>, статьей 8 Положения о Контрольно-счетном комитете Лахденпохского муници</w:t>
      </w:r>
      <w:r w:rsidR="000E17C1">
        <w:rPr>
          <w:bCs/>
          <w:u w:val="none"/>
        </w:rPr>
        <w:t>пального района, утвержденного р</w:t>
      </w:r>
      <w:r>
        <w:rPr>
          <w:bCs/>
          <w:u w:val="none"/>
        </w:rPr>
        <w:t>ешением Совета Лахденпохского муниципального района   26.03.2014 года № 7/40-6</w:t>
      </w:r>
      <w:r w:rsidR="00F01A44">
        <w:rPr>
          <w:bCs/>
          <w:u w:val="none"/>
        </w:rPr>
        <w:t xml:space="preserve"> (с изменениями и дополнениями</w:t>
      </w:r>
      <w:r w:rsidR="00F01A44" w:rsidRPr="000E17C1">
        <w:rPr>
          <w:bCs/>
          <w:u w:val="none"/>
        </w:rPr>
        <w:t>)</w:t>
      </w:r>
      <w:r w:rsidRPr="000E17C1">
        <w:rPr>
          <w:bCs/>
          <w:u w:val="none"/>
        </w:rPr>
        <w:t xml:space="preserve">, </w:t>
      </w:r>
      <w:r w:rsidR="000E17C1">
        <w:rPr>
          <w:bCs/>
          <w:u w:val="none"/>
        </w:rPr>
        <w:t xml:space="preserve">разделом 3 </w:t>
      </w:r>
      <w:r w:rsidR="000E17C1" w:rsidRPr="000E17C1">
        <w:rPr>
          <w:u w:val="none"/>
        </w:rPr>
        <w:t>Поряд</w:t>
      </w:r>
      <w:r w:rsidR="000E17C1">
        <w:rPr>
          <w:u w:val="none"/>
        </w:rPr>
        <w:t>ка</w:t>
      </w:r>
      <w:r w:rsidR="000E17C1" w:rsidRPr="000E17C1">
        <w:rPr>
          <w:u w:val="none"/>
        </w:rPr>
        <w:t xml:space="preserve"> реализации некоторых полномочий Контрольно-счетного комитета Лахденпохского муниципального района</w:t>
      </w:r>
      <w:r w:rsidR="000E17C1">
        <w:rPr>
          <w:u w:val="none"/>
        </w:rPr>
        <w:t xml:space="preserve">, утвержденного </w:t>
      </w:r>
      <w:r w:rsidR="000E17C1">
        <w:rPr>
          <w:bCs/>
          <w:u w:val="none"/>
        </w:rPr>
        <w:t>решением Совета Лахденпохского муниципального района от 28.06.2016 года № 23/196-6,</w:t>
      </w:r>
      <w:r w:rsidR="000E17C1">
        <w:rPr>
          <w:u w:val="none"/>
        </w:rPr>
        <w:t xml:space="preserve"> </w:t>
      </w:r>
      <w:r w:rsidR="000E17C1">
        <w:rPr>
          <w:bCs/>
          <w:u w:val="none"/>
        </w:rPr>
        <w:t xml:space="preserve"> </w:t>
      </w:r>
      <w:r>
        <w:rPr>
          <w:bCs/>
          <w:u w:val="none"/>
        </w:rPr>
        <w:t xml:space="preserve">и на основании распоряжения Контрольно-счетного комитета Лахденпохского муниципального района  от </w:t>
      </w:r>
      <w:r w:rsidR="00490976">
        <w:rPr>
          <w:bCs/>
          <w:u w:val="none"/>
        </w:rPr>
        <w:t>07</w:t>
      </w:r>
      <w:r>
        <w:rPr>
          <w:bCs/>
          <w:u w:val="none"/>
        </w:rPr>
        <w:t>.0</w:t>
      </w:r>
      <w:r w:rsidR="00490976">
        <w:rPr>
          <w:bCs/>
          <w:u w:val="none"/>
        </w:rPr>
        <w:t>3</w:t>
      </w:r>
      <w:r>
        <w:rPr>
          <w:bCs/>
          <w:u w:val="none"/>
        </w:rPr>
        <w:t>.201</w:t>
      </w:r>
      <w:r w:rsidR="00F01A44">
        <w:rPr>
          <w:bCs/>
          <w:u w:val="none"/>
        </w:rPr>
        <w:t>7</w:t>
      </w:r>
      <w:r>
        <w:rPr>
          <w:bCs/>
          <w:u w:val="none"/>
        </w:rPr>
        <w:t xml:space="preserve"> года № 1</w:t>
      </w:r>
      <w:r w:rsidR="00C512FE">
        <w:rPr>
          <w:bCs/>
          <w:u w:val="none"/>
        </w:rPr>
        <w:t>3</w:t>
      </w:r>
      <w:r>
        <w:rPr>
          <w:bCs/>
          <w:u w:val="none"/>
        </w:rPr>
        <w:t>.</w:t>
      </w:r>
    </w:p>
    <w:p w:rsidR="0051302F" w:rsidRDefault="0051302F" w:rsidP="00513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бюджетных </w:t>
      </w:r>
      <w:r w:rsidRPr="00151112">
        <w:rPr>
          <w:rFonts w:ascii="Times New Roman" w:eastAsia="Arial Unicode MS" w:hAnsi="Times New Roman" w:cs="Times New Roman"/>
          <w:bCs/>
          <w:sz w:val="24"/>
          <w:szCs w:val="24"/>
        </w:rPr>
        <w:t>средств</w:t>
      </w:r>
      <w:r w:rsidR="000B368F">
        <w:rPr>
          <w:rFonts w:ascii="Times New Roman" w:eastAsia="Arial Unicode MS" w:hAnsi="Times New Roman" w:cs="Times New Roman"/>
          <w:bCs/>
          <w:sz w:val="24"/>
          <w:szCs w:val="24"/>
        </w:rPr>
        <w:t xml:space="preserve"> Лахденпохского муниципального района</w:t>
      </w:r>
      <w:r w:rsidRPr="00151112">
        <w:rPr>
          <w:rFonts w:ascii="Times New Roman" w:eastAsia="Arial Unicode MS" w:hAnsi="Times New Roman" w:cs="Times New Roman"/>
          <w:bCs/>
          <w:sz w:val="24"/>
          <w:szCs w:val="24"/>
        </w:rPr>
        <w:t xml:space="preserve">  - </w:t>
      </w:r>
      <w:r w:rsidR="00C512FE">
        <w:rPr>
          <w:rFonts w:ascii="Times New Roman" w:eastAsia="Arial Unicode MS" w:hAnsi="Times New Roman" w:cs="Times New Roman"/>
          <w:bCs/>
          <w:sz w:val="24"/>
          <w:szCs w:val="24"/>
        </w:rPr>
        <w:t>Совета</w:t>
      </w:r>
      <w:r w:rsidR="00151112" w:rsidRPr="001511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Лахденпохского муниципального района</w:t>
      </w:r>
      <w:r w:rsidRPr="00151112">
        <w:rPr>
          <w:rFonts w:ascii="Times New Roman" w:eastAsia="Arial Unicode MS" w:hAnsi="Times New Roman" w:cs="Times New Roman"/>
          <w:bCs/>
          <w:sz w:val="24"/>
          <w:szCs w:val="24"/>
        </w:rPr>
        <w:t>, а также иные документы, обосновывающие отражение операций со средствами местного бюджета (выписки о  состоянии счетов, регистры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аналитического уч</w:t>
      </w:r>
      <w:r w:rsidR="00151112">
        <w:rPr>
          <w:rFonts w:ascii="Times New Roman" w:hAnsi="Times New Roman" w:cs="Times New Roman"/>
          <w:bCs/>
          <w:sz w:val="24"/>
          <w:szCs w:val="24"/>
        </w:rPr>
        <w:t>ета</w:t>
      </w:r>
      <w:r>
        <w:rPr>
          <w:rFonts w:ascii="Times New Roman" w:hAnsi="Times New Roman" w:cs="Times New Roman"/>
          <w:bCs/>
          <w:sz w:val="24"/>
          <w:szCs w:val="24"/>
        </w:rPr>
        <w:t>) за  201</w:t>
      </w:r>
      <w:r w:rsidR="00F01A4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384AE0" w:rsidRDefault="0051302F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бюджетных средств  </w:t>
      </w:r>
      <w:r w:rsidR="000B368F">
        <w:rPr>
          <w:rFonts w:ascii="Times New Roman" w:hAnsi="Times New Roman" w:cs="Times New Roman"/>
          <w:bCs/>
          <w:sz w:val="24"/>
          <w:szCs w:val="24"/>
        </w:rPr>
        <w:t xml:space="preserve">Лахденпохского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512FE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151112" w:rsidRPr="00151112">
        <w:rPr>
          <w:rFonts w:ascii="Times New Roman" w:hAnsi="Times New Roman" w:cs="Times New Roman"/>
          <w:bCs/>
          <w:sz w:val="24"/>
          <w:szCs w:val="24"/>
        </w:rPr>
        <w:t xml:space="preserve"> Лахденпохского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законодательства при составлении бюджетной отчетности, 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 за 201</w:t>
      </w:r>
      <w:r w:rsidR="000720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4AE0" w:rsidRDefault="00EA3719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1C">
        <w:rPr>
          <w:rFonts w:ascii="Times New Roman" w:hAnsi="Times New Roman" w:cs="Times New Roman"/>
          <w:b/>
          <w:sz w:val="24"/>
          <w:szCs w:val="24"/>
        </w:rPr>
        <w:t>4.</w:t>
      </w:r>
      <w:r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4AE0" w:rsidRDefault="00C512FE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A3719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EA3719" w:rsidRPr="00096B1C">
        <w:rPr>
          <w:rFonts w:ascii="Times New Roman" w:hAnsi="Times New Roman" w:cs="Times New Roman"/>
          <w:sz w:val="24"/>
          <w:szCs w:val="24"/>
        </w:rPr>
        <w:t xml:space="preserve"> зарегистрирован в качестве юридического лица за ОГРН </w:t>
      </w:r>
      <w:r w:rsidR="00EA3719">
        <w:rPr>
          <w:rFonts w:ascii="Times New Roman" w:hAnsi="Times New Roman" w:cs="Times New Roman"/>
          <w:sz w:val="24"/>
          <w:szCs w:val="24"/>
        </w:rPr>
        <w:t>1</w:t>
      </w:r>
      <w:r w:rsidR="00F66869">
        <w:rPr>
          <w:rFonts w:ascii="Times New Roman" w:hAnsi="Times New Roman" w:cs="Times New Roman"/>
          <w:sz w:val="24"/>
          <w:szCs w:val="24"/>
        </w:rPr>
        <w:t>031001631870</w:t>
      </w:r>
      <w:r w:rsidR="00EA3719" w:rsidRPr="00096B1C">
        <w:rPr>
          <w:rFonts w:ascii="Times New Roman" w:hAnsi="Times New Roman" w:cs="Times New Roman"/>
          <w:sz w:val="24"/>
          <w:szCs w:val="24"/>
        </w:rPr>
        <w:t xml:space="preserve">. При постановке юридического лица на учет в налоговом органе ему присвоен ИНН/КПП </w:t>
      </w:r>
      <w:r w:rsidR="00EA3719">
        <w:rPr>
          <w:rFonts w:ascii="Times New Roman" w:hAnsi="Times New Roman" w:cs="Times New Roman"/>
          <w:sz w:val="24"/>
          <w:szCs w:val="24"/>
        </w:rPr>
        <w:t>10120</w:t>
      </w:r>
      <w:r w:rsidR="00F66869">
        <w:rPr>
          <w:rFonts w:ascii="Times New Roman" w:hAnsi="Times New Roman" w:cs="Times New Roman"/>
          <w:sz w:val="24"/>
          <w:szCs w:val="24"/>
        </w:rPr>
        <w:t>04788</w:t>
      </w:r>
      <w:r w:rsidR="00EA3719" w:rsidRPr="00096B1C">
        <w:rPr>
          <w:rFonts w:ascii="Times New Roman" w:hAnsi="Times New Roman" w:cs="Times New Roman"/>
          <w:sz w:val="24"/>
          <w:szCs w:val="24"/>
        </w:rPr>
        <w:t xml:space="preserve"> / 101201001.</w:t>
      </w:r>
    </w:p>
    <w:p w:rsidR="00384AE0" w:rsidRDefault="00F66869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</w:t>
      </w:r>
      <w:r w:rsidR="00EA3719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EA3719" w:rsidRPr="00096B1C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лица. </w:t>
      </w:r>
    </w:p>
    <w:p w:rsidR="00384AE0" w:rsidRDefault="00EA3719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 xml:space="preserve">Согласно решению  Совета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="000B368F" w:rsidRPr="00096B1C">
        <w:rPr>
          <w:rFonts w:ascii="Times New Roman" w:hAnsi="Times New Roman" w:cs="Times New Roman"/>
          <w:sz w:val="24"/>
          <w:szCs w:val="24"/>
        </w:rPr>
        <w:t xml:space="preserve">от </w:t>
      </w:r>
      <w:r w:rsidR="000B368F">
        <w:rPr>
          <w:rFonts w:ascii="Times New Roman" w:hAnsi="Times New Roman" w:cs="Times New Roman"/>
          <w:sz w:val="24"/>
          <w:szCs w:val="24"/>
        </w:rPr>
        <w:t>24</w:t>
      </w:r>
      <w:r w:rsidR="000B368F" w:rsidRPr="00096B1C">
        <w:rPr>
          <w:rFonts w:ascii="Times New Roman" w:hAnsi="Times New Roman" w:cs="Times New Roman"/>
          <w:sz w:val="24"/>
          <w:szCs w:val="24"/>
        </w:rPr>
        <w:t>.12.201</w:t>
      </w:r>
      <w:r w:rsidR="000B368F">
        <w:rPr>
          <w:rFonts w:ascii="Times New Roman" w:hAnsi="Times New Roman" w:cs="Times New Roman"/>
          <w:sz w:val="24"/>
          <w:szCs w:val="24"/>
        </w:rPr>
        <w:t>5</w:t>
      </w:r>
      <w:r w:rsidR="000B368F" w:rsidRPr="00096B1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368F">
        <w:rPr>
          <w:rFonts w:ascii="Times New Roman" w:hAnsi="Times New Roman" w:cs="Times New Roman"/>
          <w:sz w:val="24"/>
          <w:szCs w:val="24"/>
        </w:rPr>
        <w:t>18/148</w:t>
      </w:r>
      <w:r w:rsidR="000B368F" w:rsidRPr="00096B1C">
        <w:rPr>
          <w:rFonts w:ascii="Times New Roman" w:hAnsi="Times New Roman" w:cs="Times New Roman"/>
          <w:sz w:val="24"/>
          <w:szCs w:val="24"/>
        </w:rPr>
        <w:t>-</w:t>
      </w:r>
      <w:r w:rsidR="000B368F">
        <w:rPr>
          <w:rFonts w:ascii="Times New Roman" w:hAnsi="Times New Roman" w:cs="Times New Roman"/>
          <w:sz w:val="24"/>
          <w:szCs w:val="24"/>
        </w:rPr>
        <w:t>6</w:t>
      </w:r>
      <w:r w:rsidR="000B368F"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096B1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год» </w:t>
      </w:r>
      <w:r w:rsidR="00C512FE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B368F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sz w:val="24"/>
          <w:szCs w:val="24"/>
        </w:rPr>
        <w:t xml:space="preserve">является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096B1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</w:t>
      </w:r>
      <w:r w:rsidR="00C512FE">
        <w:rPr>
          <w:rFonts w:ascii="Times New Roman" w:hAnsi="Times New Roman" w:cs="Times New Roman"/>
          <w:sz w:val="24"/>
          <w:szCs w:val="24"/>
        </w:rPr>
        <w:t>.</w:t>
      </w:r>
    </w:p>
    <w:p w:rsidR="00384AE0" w:rsidRDefault="00384AE0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="00EA3719" w:rsidRPr="00096B1C">
        <w:rPr>
          <w:rFonts w:ascii="Times New Roman" w:hAnsi="Times New Roman" w:cs="Times New Roman"/>
          <w:sz w:val="24"/>
          <w:szCs w:val="24"/>
        </w:rPr>
        <w:t xml:space="preserve">едения о замещении должностей руководителя и главного бухгалтера </w:t>
      </w:r>
      <w:r w:rsidR="00EA3719">
        <w:rPr>
          <w:rFonts w:ascii="Times New Roman" w:hAnsi="Times New Roman" w:cs="Times New Roman"/>
          <w:sz w:val="24"/>
          <w:szCs w:val="24"/>
        </w:rPr>
        <w:t>субъекта бюджетной отчетности</w:t>
      </w:r>
      <w:r w:rsidR="00EA3719" w:rsidRPr="00096B1C">
        <w:rPr>
          <w:rFonts w:ascii="Times New Roman" w:hAnsi="Times New Roman" w:cs="Times New Roman"/>
          <w:sz w:val="24"/>
          <w:szCs w:val="24"/>
        </w:rPr>
        <w:t>:</w:t>
      </w:r>
    </w:p>
    <w:p w:rsidR="00384AE0" w:rsidRDefault="00EA3719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 xml:space="preserve">- руководитель – </w:t>
      </w:r>
      <w:r w:rsidR="00F66869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</w:t>
      </w:r>
      <w:r w:rsidR="00C512FE">
        <w:rPr>
          <w:rFonts w:ascii="Times New Roman" w:hAnsi="Times New Roman" w:cs="Times New Roman"/>
          <w:sz w:val="24"/>
          <w:szCs w:val="24"/>
        </w:rPr>
        <w:t>Герасимова Т.В.</w:t>
      </w:r>
    </w:p>
    <w:p w:rsidR="00384AE0" w:rsidRDefault="00EA3719" w:rsidP="005130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719"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 и отчетности </w:t>
      </w:r>
      <w:r w:rsidR="00C512FE">
        <w:rPr>
          <w:rFonts w:ascii="Times New Roman" w:hAnsi="Times New Roman" w:cs="Times New Roman"/>
          <w:sz w:val="24"/>
          <w:szCs w:val="24"/>
        </w:rPr>
        <w:t>Совета</w:t>
      </w:r>
      <w:r w:rsidRPr="00EA3719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осуществ</w:t>
      </w:r>
      <w:r w:rsidR="007B416D">
        <w:rPr>
          <w:rFonts w:ascii="Times New Roman" w:hAnsi="Times New Roman" w:cs="Times New Roman"/>
          <w:sz w:val="24"/>
          <w:szCs w:val="24"/>
        </w:rPr>
        <w:t>л</w:t>
      </w:r>
      <w:r w:rsidRPr="00EA3719">
        <w:rPr>
          <w:rFonts w:ascii="Times New Roman" w:hAnsi="Times New Roman" w:cs="Times New Roman"/>
          <w:sz w:val="24"/>
          <w:szCs w:val="24"/>
        </w:rPr>
        <w:t>яется Администрацией Лахденпохского муниципального</w:t>
      </w:r>
      <w:r w:rsidR="007B416D">
        <w:rPr>
          <w:rFonts w:ascii="Times New Roman" w:hAnsi="Times New Roman" w:cs="Times New Roman"/>
          <w:sz w:val="24"/>
          <w:szCs w:val="24"/>
        </w:rPr>
        <w:t xml:space="preserve"> района на основании </w:t>
      </w:r>
      <w:r w:rsidR="007B416D">
        <w:rPr>
          <w:rFonts w:ascii="Times New Roman" w:hAnsi="Times New Roman" w:cs="Times New Roman"/>
          <w:bCs/>
          <w:sz w:val="24"/>
          <w:szCs w:val="24"/>
        </w:rPr>
        <w:t xml:space="preserve">пункта 3.4 </w:t>
      </w:r>
      <w:r w:rsidR="007B416D" w:rsidRPr="004C56F6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7B416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B416D" w:rsidRPr="004C56F6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материально-технического и организационного обеспечения 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 xml:space="preserve">деятельности органов местного самоуправления Лахденпохского муниципального района, утвержденного решением Совета Лахденпохского муниципального района </w:t>
      </w:r>
      <w:r w:rsidR="00135223">
        <w:rPr>
          <w:rFonts w:ascii="Times New Roman" w:hAnsi="Times New Roman" w:cs="Times New Roman"/>
          <w:bCs/>
          <w:sz w:val="24"/>
          <w:szCs w:val="24"/>
        </w:rPr>
        <w:t>от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416D">
        <w:rPr>
          <w:rFonts w:ascii="Times New Roman" w:hAnsi="Times New Roman" w:cs="Times New Roman"/>
          <w:bCs/>
          <w:sz w:val="24"/>
          <w:szCs w:val="24"/>
        </w:rPr>
        <w:t>22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>.0</w:t>
      </w:r>
      <w:r w:rsidR="007B416D">
        <w:rPr>
          <w:rFonts w:ascii="Times New Roman" w:hAnsi="Times New Roman" w:cs="Times New Roman"/>
          <w:bCs/>
          <w:sz w:val="24"/>
          <w:szCs w:val="24"/>
        </w:rPr>
        <w:t>5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 xml:space="preserve">.2014 года № </w:t>
      </w:r>
      <w:r w:rsidR="007B416D">
        <w:rPr>
          <w:rFonts w:ascii="Times New Roman" w:hAnsi="Times New Roman" w:cs="Times New Roman"/>
          <w:bCs/>
          <w:sz w:val="24"/>
          <w:szCs w:val="24"/>
        </w:rPr>
        <w:t>8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>/4</w:t>
      </w:r>
      <w:r w:rsidR="007B416D">
        <w:rPr>
          <w:rFonts w:ascii="Times New Roman" w:hAnsi="Times New Roman" w:cs="Times New Roman"/>
          <w:bCs/>
          <w:sz w:val="24"/>
          <w:szCs w:val="24"/>
        </w:rPr>
        <w:t>8</w:t>
      </w:r>
      <w:r w:rsidR="007B416D" w:rsidRPr="001C1826">
        <w:rPr>
          <w:rFonts w:ascii="Times New Roman" w:hAnsi="Times New Roman" w:cs="Times New Roman"/>
          <w:bCs/>
          <w:sz w:val="24"/>
          <w:szCs w:val="24"/>
        </w:rPr>
        <w:t>-6</w:t>
      </w:r>
      <w:r w:rsidR="007B416D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AE0" w:rsidRDefault="007B416D" w:rsidP="00384A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302F">
        <w:rPr>
          <w:rFonts w:ascii="Times New Roman" w:hAnsi="Times New Roman" w:cs="Times New Roman"/>
          <w:b/>
          <w:sz w:val="24"/>
          <w:szCs w:val="24"/>
        </w:rPr>
        <w:t xml:space="preserve">. Соблюдение сроков и полнота предоставления годовой отчетности: </w:t>
      </w:r>
    </w:p>
    <w:p w:rsidR="00384AE0" w:rsidRDefault="00C1138C" w:rsidP="00384A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F01">
        <w:rPr>
          <w:rFonts w:ascii="Times New Roman" w:hAnsi="Times New Roman"/>
          <w:sz w:val="24"/>
          <w:szCs w:val="24"/>
        </w:rPr>
        <w:t xml:space="preserve">В Контрольно-счетный комитет </w:t>
      </w:r>
      <w:r>
        <w:rPr>
          <w:rFonts w:ascii="Times New Roman" w:hAnsi="Times New Roman"/>
          <w:sz w:val="24"/>
          <w:szCs w:val="24"/>
        </w:rPr>
        <w:t xml:space="preserve">Лахденпохского муниципального района </w:t>
      </w:r>
      <w:r w:rsidRPr="00B06F01">
        <w:rPr>
          <w:rFonts w:ascii="Times New Roman" w:hAnsi="Times New Roman"/>
          <w:sz w:val="24"/>
          <w:szCs w:val="24"/>
        </w:rPr>
        <w:t xml:space="preserve">представлена </w:t>
      </w:r>
      <w:r>
        <w:rPr>
          <w:rFonts w:ascii="Times New Roman" w:hAnsi="Times New Roman"/>
          <w:sz w:val="24"/>
          <w:szCs w:val="24"/>
        </w:rPr>
        <w:t xml:space="preserve">бюджетная </w:t>
      </w:r>
      <w:r w:rsidRPr="00B06F01">
        <w:rPr>
          <w:rFonts w:ascii="Times New Roman" w:hAnsi="Times New Roman"/>
          <w:sz w:val="24"/>
          <w:szCs w:val="24"/>
        </w:rPr>
        <w:t>отчетность за 201</w:t>
      </w:r>
      <w:r>
        <w:rPr>
          <w:rFonts w:ascii="Times New Roman" w:hAnsi="Times New Roman"/>
          <w:sz w:val="24"/>
          <w:szCs w:val="24"/>
        </w:rPr>
        <w:t>6</w:t>
      </w:r>
      <w:r w:rsidRPr="00B06F01">
        <w:rPr>
          <w:rFonts w:ascii="Times New Roman" w:hAnsi="Times New Roman"/>
          <w:sz w:val="24"/>
          <w:szCs w:val="24"/>
        </w:rPr>
        <w:t xml:space="preserve"> год </w:t>
      </w:r>
      <w:r w:rsidRPr="00DC7EAC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ого</w:t>
      </w:r>
      <w:r w:rsidRPr="00DC7EAC">
        <w:rPr>
          <w:rFonts w:ascii="Times New Roman" w:hAnsi="Times New Roman"/>
          <w:sz w:val="24"/>
          <w:szCs w:val="24"/>
        </w:rPr>
        <w:t xml:space="preserve"> администратор</w:t>
      </w:r>
      <w:r>
        <w:rPr>
          <w:rFonts w:ascii="Times New Roman" w:hAnsi="Times New Roman"/>
          <w:sz w:val="24"/>
          <w:szCs w:val="24"/>
        </w:rPr>
        <w:t>а</w:t>
      </w:r>
      <w:r w:rsidRPr="00DC7EAC">
        <w:rPr>
          <w:rFonts w:ascii="Times New Roman" w:hAnsi="Times New Roman"/>
          <w:sz w:val="24"/>
          <w:szCs w:val="24"/>
        </w:rPr>
        <w:t xml:space="preserve"> доходов бюджета </w:t>
      </w:r>
      <w:r w:rsidR="00151112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DC7EAC">
        <w:rPr>
          <w:rFonts w:ascii="Times New Roman" w:hAnsi="Times New Roman"/>
          <w:sz w:val="24"/>
          <w:szCs w:val="24"/>
        </w:rPr>
        <w:t xml:space="preserve">, главного распорядителя средств бюджета </w:t>
      </w:r>
      <w:r w:rsidR="00151112">
        <w:rPr>
          <w:rFonts w:ascii="Times New Roman" w:hAnsi="Times New Roman"/>
          <w:sz w:val="24"/>
          <w:szCs w:val="24"/>
        </w:rPr>
        <w:t xml:space="preserve">Лахденпохского муниципального района </w:t>
      </w:r>
      <w:r w:rsidRPr="00DC7EAC">
        <w:rPr>
          <w:rFonts w:ascii="Times New Roman" w:hAnsi="Times New Roman"/>
          <w:sz w:val="24"/>
          <w:szCs w:val="24"/>
        </w:rPr>
        <w:t xml:space="preserve">– </w:t>
      </w:r>
      <w:r w:rsidR="00F66869">
        <w:rPr>
          <w:rFonts w:ascii="Times New Roman" w:hAnsi="Times New Roman"/>
          <w:sz w:val="24"/>
          <w:szCs w:val="24"/>
        </w:rPr>
        <w:t>Совета</w:t>
      </w:r>
      <w:r w:rsidR="00151112" w:rsidRPr="00151112">
        <w:rPr>
          <w:rFonts w:ascii="Times New Roman" w:hAnsi="Times New Roman"/>
          <w:sz w:val="24"/>
          <w:szCs w:val="24"/>
        </w:rPr>
        <w:t xml:space="preserve"> Лахденпохского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(далее – главный администратор бюджетных средств, ГАБС, </w:t>
      </w:r>
      <w:r w:rsidR="00F66869">
        <w:rPr>
          <w:rFonts w:ascii="Times New Roman" w:hAnsi="Times New Roman"/>
          <w:sz w:val="24"/>
          <w:szCs w:val="24"/>
        </w:rPr>
        <w:t>С</w:t>
      </w:r>
      <w:r w:rsidR="00384AE0">
        <w:rPr>
          <w:rFonts w:ascii="Times New Roman" w:hAnsi="Times New Roman"/>
          <w:sz w:val="24"/>
          <w:szCs w:val="24"/>
        </w:rPr>
        <w:t>овет, СЛМР</w:t>
      </w:r>
      <w:r>
        <w:rPr>
          <w:rFonts w:ascii="Times New Roman" w:hAnsi="Times New Roman"/>
          <w:sz w:val="24"/>
          <w:szCs w:val="24"/>
        </w:rPr>
        <w:t>)</w:t>
      </w:r>
      <w:r w:rsidR="00F66869">
        <w:rPr>
          <w:rFonts w:ascii="Times New Roman" w:hAnsi="Times New Roman"/>
          <w:sz w:val="24"/>
          <w:szCs w:val="24"/>
        </w:rPr>
        <w:t xml:space="preserve"> 06 марта 2017 года (исх. № 01-31)</w:t>
      </w:r>
      <w:r w:rsidRPr="00DC7EAC">
        <w:rPr>
          <w:rFonts w:ascii="Times New Roman" w:hAnsi="Times New Roman"/>
          <w:sz w:val="24"/>
          <w:szCs w:val="24"/>
        </w:rPr>
        <w:t>.</w:t>
      </w:r>
    </w:p>
    <w:p w:rsidR="00384AE0" w:rsidRDefault="00290C49" w:rsidP="00384A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4E3">
        <w:rPr>
          <w:rFonts w:ascii="Times New Roman" w:hAnsi="Times New Roman"/>
          <w:sz w:val="24"/>
          <w:szCs w:val="24"/>
        </w:rPr>
        <w:t xml:space="preserve">Внешняя проверка годовой бюджетной отчетности  </w:t>
      </w:r>
      <w:r w:rsidR="00F66869">
        <w:rPr>
          <w:rFonts w:ascii="Times New Roman" w:hAnsi="Times New Roman"/>
          <w:sz w:val="24"/>
          <w:szCs w:val="24"/>
        </w:rPr>
        <w:t>С</w:t>
      </w:r>
      <w:r w:rsidRPr="00F754E3">
        <w:rPr>
          <w:rFonts w:ascii="Times New Roman" w:hAnsi="Times New Roman"/>
          <w:sz w:val="24"/>
          <w:szCs w:val="24"/>
        </w:rPr>
        <w:t xml:space="preserve">ЛМР проведена </w:t>
      </w:r>
      <w:r w:rsidR="00F754E3" w:rsidRPr="00F754E3">
        <w:rPr>
          <w:rFonts w:ascii="Times New Roman" w:hAnsi="Times New Roman"/>
          <w:sz w:val="24"/>
          <w:szCs w:val="24"/>
        </w:rPr>
        <w:t xml:space="preserve">с выходом на объект проверки </w:t>
      </w:r>
      <w:r w:rsidRPr="00F754E3">
        <w:rPr>
          <w:rFonts w:ascii="Times New Roman" w:hAnsi="Times New Roman"/>
          <w:sz w:val="24"/>
          <w:szCs w:val="24"/>
        </w:rPr>
        <w:t xml:space="preserve">на основании отчета ГАБС, материалов, полученных по запросам Контрольно-счетного комитета Лахденпохского муниципального района, а также данных о кассовом исполнении бюджета </w:t>
      </w:r>
      <w:r w:rsidR="006D625B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F754E3">
        <w:rPr>
          <w:rFonts w:ascii="Times New Roman" w:hAnsi="Times New Roman"/>
          <w:sz w:val="24"/>
          <w:szCs w:val="24"/>
        </w:rPr>
        <w:t>, предоставленных по запросу Управлением Федерального казначейства по Республике Карелия.</w:t>
      </w:r>
    </w:p>
    <w:p w:rsidR="00940857" w:rsidRDefault="00C1138C" w:rsidP="0051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8C">
        <w:rPr>
          <w:rFonts w:ascii="Times New Roman" w:eastAsia="Times New Roman" w:hAnsi="Times New Roman" w:cs="Times New Roman"/>
          <w:sz w:val="24"/>
          <w:szCs w:val="24"/>
        </w:rPr>
        <w:t xml:space="preserve">С целью установления достоверности показателей, отраженных в представленной годовой бюджетной отчетности </w:t>
      </w:r>
      <w:r w:rsidR="00151112">
        <w:rPr>
          <w:rFonts w:ascii="Times New Roman" w:eastAsia="Times New Roman" w:hAnsi="Times New Roman" w:cs="Times New Roman"/>
          <w:sz w:val="24"/>
          <w:szCs w:val="24"/>
        </w:rPr>
        <w:t>ГАБС</w:t>
      </w:r>
      <w:r w:rsidRPr="00C1138C">
        <w:rPr>
          <w:rFonts w:ascii="Times New Roman" w:eastAsia="Times New Roman" w:hAnsi="Times New Roman" w:cs="Times New Roman"/>
          <w:sz w:val="24"/>
          <w:szCs w:val="24"/>
        </w:rPr>
        <w:t>, Контрольно-счетным комитетом Лахденпохского муниципального района в рамках Соглашения «Об информационном взаимодействии между Управлением Федерального казначейства по Республике Карелия и Контрольно-счетным комитетом Лахденпохского муниципального района» была запрошена и представлена информация</w:t>
      </w:r>
      <w:r w:rsidR="009408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0857" w:rsidRDefault="00940857" w:rsidP="0051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4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38C" w:rsidRPr="00C1138C">
        <w:rPr>
          <w:rFonts w:ascii="Times New Roman" w:eastAsia="Times New Roman" w:hAnsi="Times New Roman" w:cs="Times New Roman"/>
          <w:sz w:val="24"/>
          <w:szCs w:val="24"/>
        </w:rPr>
        <w:t>о состоянии лицевого счета главного распорядителя (распорядителя) бюджетных средств</w:t>
      </w:r>
      <w:r w:rsidR="00384AE0">
        <w:rPr>
          <w:rFonts w:ascii="Times New Roman" w:eastAsia="Times New Roman" w:hAnsi="Times New Roman" w:cs="Times New Roman"/>
          <w:sz w:val="24"/>
          <w:szCs w:val="24"/>
        </w:rPr>
        <w:t xml:space="preserve"> – отчет </w:t>
      </w:r>
      <w:r w:rsidR="00C1138C" w:rsidRPr="00C1138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84AE0">
        <w:rPr>
          <w:rFonts w:ascii="Times New Roman" w:eastAsia="Times New Roman" w:hAnsi="Times New Roman" w:cs="Times New Roman"/>
          <w:sz w:val="24"/>
          <w:szCs w:val="24"/>
        </w:rPr>
        <w:t>ормы</w:t>
      </w:r>
      <w:r w:rsidR="00C1138C" w:rsidRPr="00C1138C">
        <w:rPr>
          <w:rFonts w:ascii="Times New Roman" w:eastAsia="Times New Roman" w:hAnsi="Times New Roman" w:cs="Times New Roman"/>
          <w:sz w:val="24"/>
          <w:szCs w:val="24"/>
        </w:rPr>
        <w:t xml:space="preserve"> 0531785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4AE0" w:rsidRDefault="00940857" w:rsidP="0051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сводная ведомость по кассовым выплатам из бюджета – форма 0531815.</w:t>
      </w:r>
    </w:p>
    <w:p w:rsidR="00940857" w:rsidRDefault="0051302F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F66869">
        <w:rPr>
          <w:rFonts w:ascii="Times New Roman" w:hAnsi="Times New Roman" w:cs="Times New Roman"/>
          <w:sz w:val="24"/>
          <w:szCs w:val="24"/>
        </w:rPr>
        <w:t>С</w:t>
      </w:r>
      <w:r w:rsidR="00151112">
        <w:rPr>
          <w:rFonts w:ascii="Times New Roman" w:hAnsi="Times New Roman" w:cs="Times New Roman"/>
          <w:bCs/>
          <w:sz w:val="24"/>
          <w:szCs w:val="24"/>
        </w:rPr>
        <w:t>ЛМР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826">
        <w:rPr>
          <w:rFonts w:ascii="Times New Roman" w:hAnsi="Times New Roman" w:cs="Times New Roman"/>
          <w:bCs/>
          <w:sz w:val="24"/>
          <w:szCs w:val="24"/>
        </w:rPr>
        <w:t xml:space="preserve">подготовлена отделом бухгалтерского учета и выплат Администрации Лахденпохского муниципального района, </w:t>
      </w:r>
      <w:r w:rsidRPr="001C1826">
        <w:rPr>
          <w:rFonts w:ascii="Times New Roman" w:hAnsi="Times New Roman" w:cs="Times New Roman"/>
          <w:bCs/>
          <w:sz w:val="24"/>
          <w:szCs w:val="24"/>
        </w:rPr>
        <w:t xml:space="preserve">поступила в Контрольно-счетный комитет Лахденпохского муниципального района </w:t>
      </w:r>
      <w:r w:rsidR="001C1826" w:rsidRPr="001C1826">
        <w:rPr>
          <w:rFonts w:ascii="Times New Roman" w:hAnsi="Times New Roman" w:cs="Times New Roman"/>
          <w:bCs/>
          <w:sz w:val="24"/>
          <w:szCs w:val="24"/>
        </w:rPr>
        <w:t>0</w:t>
      </w:r>
      <w:r w:rsidR="00F66869">
        <w:rPr>
          <w:rFonts w:ascii="Times New Roman" w:hAnsi="Times New Roman" w:cs="Times New Roman"/>
          <w:bCs/>
          <w:sz w:val="24"/>
          <w:szCs w:val="24"/>
        </w:rPr>
        <w:t>6</w:t>
      </w:r>
      <w:r w:rsidRPr="001C1826">
        <w:rPr>
          <w:rFonts w:ascii="Times New Roman" w:hAnsi="Times New Roman" w:cs="Times New Roman"/>
          <w:bCs/>
          <w:sz w:val="24"/>
          <w:szCs w:val="24"/>
        </w:rPr>
        <w:t>.0</w:t>
      </w:r>
      <w:r w:rsidR="001C1826" w:rsidRPr="001C1826">
        <w:rPr>
          <w:rFonts w:ascii="Times New Roman" w:hAnsi="Times New Roman" w:cs="Times New Roman"/>
          <w:bCs/>
          <w:sz w:val="24"/>
          <w:szCs w:val="24"/>
        </w:rPr>
        <w:t>3</w:t>
      </w:r>
      <w:r w:rsidRPr="001C1826">
        <w:rPr>
          <w:rFonts w:ascii="Times New Roman" w:hAnsi="Times New Roman" w:cs="Times New Roman"/>
          <w:bCs/>
          <w:sz w:val="24"/>
          <w:szCs w:val="24"/>
        </w:rPr>
        <w:t>.201</w:t>
      </w:r>
      <w:r w:rsidR="0007207F" w:rsidRPr="001C1826">
        <w:rPr>
          <w:rFonts w:ascii="Times New Roman" w:hAnsi="Times New Roman" w:cs="Times New Roman"/>
          <w:bCs/>
          <w:sz w:val="24"/>
          <w:szCs w:val="24"/>
        </w:rPr>
        <w:t>7</w:t>
      </w:r>
      <w:r w:rsidRPr="001C1826">
        <w:rPr>
          <w:rFonts w:ascii="Times New Roman" w:hAnsi="Times New Roman" w:cs="Times New Roman"/>
          <w:bCs/>
          <w:sz w:val="24"/>
          <w:szCs w:val="24"/>
        </w:rPr>
        <w:t xml:space="preserve"> года, в срок, установленный статьей </w:t>
      </w:r>
      <w:r w:rsidR="001C1826" w:rsidRPr="001C1826">
        <w:rPr>
          <w:rFonts w:ascii="Times New Roman" w:hAnsi="Times New Roman" w:cs="Times New Roman"/>
          <w:bCs/>
          <w:sz w:val="24"/>
          <w:szCs w:val="24"/>
        </w:rPr>
        <w:t>45</w:t>
      </w:r>
      <w:r w:rsidRPr="001C1826">
        <w:rPr>
          <w:rFonts w:ascii="Times New Roman" w:hAnsi="Times New Roman" w:cs="Times New Roman"/>
          <w:bCs/>
          <w:sz w:val="24"/>
          <w:szCs w:val="24"/>
        </w:rPr>
        <w:t xml:space="preserve"> Положения о бюджетном процессе, в составе, соответствующем требованиям статьи 264.1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Инструкци</w:t>
      </w:r>
      <w:r w:rsidR="00E413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5B">
        <w:rPr>
          <w:rFonts w:ascii="Times New Roman" w:hAnsi="Times New Roman" w:cs="Times New Roman"/>
          <w:sz w:val="24"/>
          <w:szCs w:val="24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(далее - Инструкция № 191н)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857" w:rsidRDefault="00D27DE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857" w:rsidRDefault="00B9400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>Справка о наличии имущества и обязательств на забалансовых счетах (ф. 0503130);</w:t>
      </w:r>
    </w:p>
    <w:p w:rsidR="00940857" w:rsidRDefault="001C1826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по заключению счетов бюджетного учета отчетного финансового года                              </w:t>
      </w:r>
      <w:hyperlink r:id="rId11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857" w:rsidRDefault="001C1826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Отчет о финансовых результатах деятельности </w:t>
      </w:r>
      <w:hyperlink r:id="rId12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857" w:rsidRDefault="00EB486E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C3">
        <w:rPr>
          <w:rFonts w:ascii="Times New Roman" w:hAnsi="Times New Roman" w:cs="Times New Roman"/>
          <w:sz w:val="24"/>
          <w:szCs w:val="24"/>
        </w:rPr>
        <w:t>Отчет о движении денежных средств (ф. 0503123);</w:t>
      </w:r>
    </w:p>
    <w:p w:rsidR="00940857" w:rsidRDefault="00D27DE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857" w:rsidRDefault="00D27DE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Отчет о бюджетных обязательствах </w:t>
      </w:r>
      <w:hyperlink r:id="rId14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857" w:rsidRDefault="00D27DE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5" w:history="1">
        <w:r w:rsidRPr="00A000C3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A000C3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940857" w:rsidRDefault="00E37967" w:rsidP="0094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A000C3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 w:rsidRPr="00A0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A000C3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A93085" w:rsidRPr="00A0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A000C3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инвентаризаций»;</w:t>
      </w:r>
    </w:p>
    <w:p w:rsidR="00D27DEA" w:rsidRDefault="00D27DEA" w:rsidP="0094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C3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9D620E" w:rsidRPr="00A000C3">
        <w:rPr>
          <w:rFonts w:ascii="Times New Roman" w:hAnsi="Times New Roman" w:cs="Times New Roman"/>
          <w:sz w:val="24"/>
          <w:szCs w:val="24"/>
        </w:rPr>
        <w:t xml:space="preserve">0503161 «Сведения о количестве подведомственных участников </w:t>
      </w:r>
      <w:r w:rsidR="009D620E" w:rsidRPr="00544437">
        <w:rPr>
          <w:rFonts w:ascii="Times New Roman" w:hAnsi="Times New Roman" w:cs="Times New Roman"/>
          <w:sz w:val="24"/>
          <w:szCs w:val="24"/>
        </w:rPr>
        <w:t xml:space="preserve">бюджетного процесса, учреждений и государственных (муниципальных) унитарных предприятий», </w:t>
      </w:r>
      <w:r w:rsidR="00544437" w:rsidRPr="00544437">
        <w:rPr>
          <w:rFonts w:ascii="Times New Roman" w:hAnsi="Times New Roman" w:cs="Times New Roman"/>
          <w:sz w:val="24"/>
          <w:szCs w:val="24"/>
        </w:rPr>
        <w:t xml:space="preserve">0503163 «Сведения об изменениях бюджетной росписи главного распорядителя бюджетных средств», </w:t>
      </w:r>
      <w:r w:rsidRPr="00544437">
        <w:rPr>
          <w:rFonts w:ascii="Times New Roman" w:hAnsi="Times New Roman" w:cs="Times New Roman"/>
          <w:sz w:val="24"/>
          <w:szCs w:val="24"/>
        </w:rPr>
        <w:t>0503164 «Сведения об исполнении бюджета»,</w:t>
      </w:r>
      <w:r w:rsidR="00896364" w:rsidRPr="00A000C3">
        <w:rPr>
          <w:rFonts w:ascii="Times New Roman" w:hAnsi="Times New Roman" w:cs="Times New Roman"/>
          <w:sz w:val="24"/>
          <w:szCs w:val="24"/>
        </w:rPr>
        <w:t xml:space="preserve"> 0503166 </w:t>
      </w:r>
      <w:r w:rsidR="00896364" w:rsidRPr="00A000C3">
        <w:rPr>
          <w:rFonts w:ascii="Times New Roman" w:hAnsi="Times New Roman" w:cs="Times New Roman"/>
          <w:color w:val="000000"/>
          <w:sz w:val="24"/>
          <w:szCs w:val="24"/>
        </w:rPr>
        <w:t>«Сведения об исполнении мероприятий в рамках целевых программ»,</w:t>
      </w:r>
      <w:r w:rsidR="00896364" w:rsidRPr="00A000C3">
        <w:rPr>
          <w:rFonts w:ascii="Times New Roman" w:hAnsi="Times New Roman" w:cs="Times New Roman"/>
          <w:sz w:val="24"/>
          <w:szCs w:val="24"/>
        </w:rPr>
        <w:t xml:space="preserve"> </w:t>
      </w:r>
      <w:r w:rsidRPr="00A000C3">
        <w:rPr>
          <w:rFonts w:ascii="Times New Roman" w:hAnsi="Times New Roman" w:cs="Times New Roman"/>
          <w:sz w:val="24"/>
          <w:szCs w:val="24"/>
        </w:rPr>
        <w:t xml:space="preserve"> 0503168 «Сведения о движении нефинансовых активов», 0503169 «Сведения по дебиторской и кредиторской задолженности»,</w:t>
      </w:r>
      <w:r w:rsidR="00856035" w:rsidRPr="00A000C3">
        <w:rPr>
          <w:rFonts w:ascii="Times New Roman" w:hAnsi="Times New Roman" w:cs="Times New Roman"/>
          <w:sz w:val="24"/>
          <w:szCs w:val="24"/>
        </w:rPr>
        <w:t xml:space="preserve"> </w:t>
      </w:r>
      <w:r w:rsidR="003236FF" w:rsidRPr="00A000C3">
        <w:rPr>
          <w:rFonts w:ascii="Times New Roman" w:hAnsi="Times New Roman" w:cs="Times New Roman"/>
          <w:sz w:val="24"/>
          <w:szCs w:val="24"/>
        </w:rPr>
        <w:t xml:space="preserve">0503173 «Сведения об изменении остатков валюты баланса», </w:t>
      </w:r>
      <w:r w:rsidR="005B562C" w:rsidRPr="00A000C3">
        <w:rPr>
          <w:rFonts w:ascii="Times New Roman" w:hAnsi="Times New Roman" w:cs="Times New Roman"/>
          <w:sz w:val="24"/>
          <w:szCs w:val="24"/>
        </w:rPr>
        <w:t xml:space="preserve">0503175 «Сведения о принятых и неисполненных обязательствах получателя бюджетных средств», </w:t>
      </w:r>
      <w:r w:rsidRPr="00A000C3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135223" w:rsidRPr="00A000C3">
        <w:rPr>
          <w:rFonts w:ascii="Times New Roman" w:hAnsi="Times New Roman" w:cs="Times New Roman"/>
          <w:sz w:val="24"/>
          <w:szCs w:val="24"/>
        </w:rPr>
        <w:t>.</w:t>
      </w:r>
    </w:p>
    <w:p w:rsidR="00777192" w:rsidRDefault="00D27DEA" w:rsidP="00D27DEA">
      <w:pPr>
        <w:pStyle w:val="a5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4437" w:rsidRDefault="00777192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7DEA" w:rsidRPr="006E695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бюджетной отчетности в соответствии с положениями пункта 8 </w:t>
      </w:r>
      <w:r w:rsidR="00D524F4">
        <w:rPr>
          <w:rFonts w:ascii="Times New Roman" w:hAnsi="Times New Roman" w:cs="Times New Roman"/>
          <w:sz w:val="24"/>
          <w:szCs w:val="24"/>
        </w:rPr>
        <w:t xml:space="preserve">Инструкции № 191н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</w:t>
      </w:r>
      <w:r w:rsidR="00A91073">
        <w:rPr>
          <w:rFonts w:ascii="Times New Roman" w:hAnsi="Times New Roman" w:cs="Times New Roman"/>
          <w:sz w:val="24"/>
          <w:szCs w:val="24"/>
        </w:rPr>
        <w:t>отражена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в пояснительной записке к бюджетной отчетности за отчетный период):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="00271A27" w:rsidRPr="00A000C3">
        <w:rPr>
          <w:rFonts w:ascii="Times New Roman" w:hAnsi="Times New Roman" w:cs="Times New Roman"/>
          <w:sz w:val="24"/>
          <w:szCs w:val="24"/>
        </w:rPr>
        <w:t xml:space="preserve">правка по консолидируемым расчетам </w:t>
      </w:r>
      <w:hyperlink r:id="rId16" w:history="1">
        <w:r w:rsidR="00271A27" w:rsidRPr="00A000C3">
          <w:rPr>
            <w:rFonts w:ascii="Times New Roman" w:hAnsi="Times New Roman" w:cs="Times New Roman"/>
            <w:sz w:val="24"/>
            <w:szCs w:val="24"/>
          </w:rPr>
          <w:t>(ф. 0503125)</w:t>
        </w:r>
      </w:hyperlink>
      <w:r w:rsidR="00271A27" w:rsidRPr="00A000C3">
        <w:rPr>
          <w:rFonts w:ascii="Times New Roman" w:hAnsi="Times New Roman" w:cs="Times New Roman"/>
          <w:sz w:val="24"/>
          <w:szCs w:val="24"/>
        </w:rPr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522">
        <w:rPr>
          <w:rFonts w:ascii="Times New Roman" w:hAnsi="Times New Roman" w:cs="Times New Roman"/>
          <w:sz w:val="24"/>
          <w:szCs w:val="24"/>
        </w:rPr>
        <w:t>Справка о суммах консолидируемых поступлений (ф. 0503184);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A27" w:rsidRPr="00A000C3"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 xml:space="preserve">№ 2 «Сведения о мерах по повышению эффективности расходования бюджетных средств»,  </w:t>
      </w:r>
      <w:r w:rsidR="00896364" w:rsidRPr="00A000C3">
        <w:rPr>
          <w:rFonts w:ascii="Times New Roman" w:hAnsi="Times New Roman" w:cs="Times New Roman"/>
          <w:sz w:val="24"/>
          <w:szCs w:val="24"/>
        </w:rPr>
        <w:t xml:space="preserve">№ 3 </w:t>
      </w:r>
      <w:r w:rsidR="008B6DA7" w:rsidRPr="00A000C3">
        <w:rPr>
          <w:rFonts w:ascii="Times New Roman" w:hAnsi="Times New Roman" w:cs="Times New Roman"/>
          <w:sz w:val="24"/>
          <w:szCs w:val="24"/>
        </w:rPr>
        <w:t>«</w:t>
      </w:r>
      <w:r w:rsidR="00896364" w:rsidRPr="00A000C3">
        <w:rPr>
          <w:rFonts w:ascii="Times New Roman" w:hAnsi="Times New Roman" w:cs="Times New Roman"/>
          <w:sz w:val="24"/>
          <w:szCs w:val="24"/>
        </w:rPr>
        <w:t>Сведения об исполнении текстовых статей закона (решения) о бюджете</w:t>
      </w:r>
      <w:r w:rsidR="008B6DA7" w:rsidRPr="00A000C3">
        <w:rPr>
          <w:rFonts w:ascii="Times New Roman" w:hAnsi="Times New Roman" w:cs="Times New Roman"/>
          <w:sz w:val="24"/>
          <w:szCs w:val="24"/>
        </w:rPr>
        <w:t>»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6DA7" w:rsidRPr="00A000C3">
        <w:rPr>
          <w:rFonts w:ascii="Times New Roman" w:eastAsia="Times New Roman" w:hAnsi="Times New Roman" w:cs="Times New Roman"/>
          <w:sz w:val="24"/>
          <w:szCs w:val="24"/>
        </w:rPr>
        <w:t xml:space="preserve">№ 4 «Сведения об особенностях ведения бюджетного учета», 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>№ 5 «</w:t>
      </w:r>
      <w:r w:rsidR="00896364" w:rsidRPr="00A000C3">
        <w:rPr>
          <w:rFonts w:ascii="Times New Roman" w:hAnsi="Times New Roman" w:cs="Times New Roman"/>
          <w:sz w:val="24"/>
          <w:szCs w:val="24"/>
        </w:rPr>
        <w:t xml:space="preserve">Сведения о результатах мероприятий внутреннего государственного (муниципального) финансового контроля, 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>№ 7 «</w:t>
      </w:r>
      <w:r w:rsidR="00EE0B34" w:rsidRPr="00A000C3">
        <w:rPr>
          <w:rFonts w:ascii="Times New Roman" w:hAnsi="Times New Roman" w:cs="Times New Roman"/>
          <w:sz w:val="24"/>
          <w:szCs w:val="24"/>
        </w:rPr>
        <w:t>Сведения о результатах внешнего государственного (муниципального) финансового контроля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96364" w:rsidRPr="00A000C3">
        <w:rPr>
          <w:rFonts w:ascii="Times New Roman" w:hAnsi="Times New Roman" w:cs="Times New Roman"/>
          <w:sz w:val="24"/>
          <w:szCs w:val="24"/>
        </w:rPr>
        <w:t>к Пояснительной записке (ф. 0503160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6364" w:rsidRPr="00A000C3">
        <w:rPr>
          <w:rFonts w:ascii="Times New Roman" w:hAnsi="Times New Roman" w:cs="Times New Roman"/>
          <w:sz w:val="24"/>
          <w:szCs w:val="24"/>
        </w:rPr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20E" w:rsidRPr="009D620E">
        <w:rPr>
          <w:rFonts w:ascii="Times New Roman" w:hAnsi="Times New Roman" w:cs="Times New Roman"/>
          <w:sz w:val="24"/>
          <w:szCs w:val="24"/>
        </w:rPr>
        <w:t>Форма 0503162 «Сведения о результатах деятельности» к Пояснительной записке (ф. 0503160</w:t>
      </w:r>
      <w:r w:rsidR="009D620E" w:rsidRPr="009D62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620E">
        <w:rPr>
          <w:rFonts w:ascii="Times New Roman" w:hAnsi="Times New Roman" w:cs="Times New Roman"/>
          <w:sz w:val="24"/>
          <w:szCs w:val="24"/>
        </w:rPr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364" w:rsidRPr="00A000C3">
        <w:rPr>
          <w:rFonts w:ascii="Times New Roman" w:hAnsi="Times New Roman" w:cs="Times New Roman"/>
          <w:sz w:val="24"/>
          <w:szCs w:val="24"/>
        </w:rPr>
        <w:t xml:space="preserve">Форма 0503167 «Сведения о целевых иностранных кредитах» к Пояснительной записке </w:t>
      </w:r>
      <w:hyperlink r:id="rId17" w:history="1">
        <w:r w:rsidR="00896364" w:rsidRPr="00A000C3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="00896364" w:rsidRPr="00A000C3">
        <w:rPr>
          <w:rFonts w:ascii="Times New Roman" w:hAnsi="Times New Roman" w:cs="Times New Roman"/>
          <w:sz w:val="24"/>
          <w:szCs w:val="24"/>
        </w:rPr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364" w:rsidRPr="00A000C3">
        <w:rPr>
          <w:rFonts w:ascii="Times New Roman" w:hAnsi="Times New Roman" w:cs="Times New Roman"/>
          <w:sz w:val="24"/>
          <w:szCs w:val="24"/>
        </w:rPr>
        <w:t>Форма 0503171 «Сведения о финансовых вложениях получателя бюджетных средств, администратора источников финансирования дефицита бюджета» к Пояснительной записке (ф. 0503160);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E632B3" w:rsidRPr="00A000C3">
        <w:rPr>
          <w:rFonts w:ascii="Times New Roman" w:hAnsi="Times New Roman" w:cs="Times New Roman"/>
          <w:sz w:val="24"/>
          <w:szCs w:val="24"/>
        </w:rPr>
        <w:t>Форма 0503172 «</w:t>
      </w:r>
      <w:r w:rsidR="00EE0B34" w:rsidRPr="00A000C3">
        <w:rPr>
          <w:rFonts w:ascii="Times New Roman" w:hAnsi="Times New Roman" w:cs="Times New Roman"/>
          <w:sz w:val="24"/>
          <w:szCs w:val="24"/>
        </w:rPr>
        <w:t>Сведения о государственном (муниципальном) долге, предоставленных бюджетных кредитах</w:t>
      </w:r>
      <w:r w:rsidR="00E632B3" w:rsidRPr="00A000C3">
        <w:rPr>
          <w:rFonts w:ascii="Times New Roman" w:hAnsi="Times New Roman" w:cs="Times New Roman"/>
          <w:sz w:val="24"/>
          <w:szCs w:val="24"/>
        </w:rPr>
        <w:t>» к Пояснительной записке (ф. 05031</w:t>
      </w:r>
      <w:r w:rsidR="00BF3769" w:rsidRPr="00A000C3">
        <w:rPr>
          <w:rFonts w:ascii="Times New Roman" w:hAnsi="Times New Roman" w:cs="Times New Roman"/>
          <w:sz w:val="24"/>
          <w:szCs w:val="24"/>
        </w:rPr>
        <w:t>60</w:t>
      </w:r>
      <w:r w:rsidR="00E632B3" w:rsidRPr="00A000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32B3" w:rsidRPr="00A000C3"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</w:pPr>
      <w:r>
        <w:tab/>
      </w:r>
      <w:r w:rsidR="00137B25" w:rsidRPr="00A000C3">
        <w:rPr>
          <w:rFonts w:ascii="Times New Roman" w:hAnsi="Times New Roman" w:cs="Times New Roman"/>
          <w:sz w:val="24"/>
          <w:szCs w:val="24"/>
        </w:rPr>
        <w:t>Форма 050317</w:t>
      </w:r>
      <w:r w:rsidR="00BF3769" w:rsidRPr="00A000C3">
        <w:rPr>
          <w:rFonts w:ascii="Times New Roman" w:hAnsi="Times New Roman" w:cs="Times New Roman"/>
          <w:sz w:val="24"/>
          <w:szCs w:val="24"/>
        </w:rPr>
        <w:t>4</w:t>
      </w:r>
      <w:r w:rsidR="00137B25" w:rsidRPr="00A000C3">
        <w:rPr>
          <w:rFonts w:ascii="Times New Roman" w:hAnsi="Times New Roman" w:cs="Times New Roman"/>
          <w:sz w:val="24"/>
          <w:szCs w:val="24"/>
        </w:rPr>
        <w:t xml:space="preserve"> «</w:t>
      </w:r>
      <w:r w:rsidR="00BF3769" w:rsidRPr="00A000C3">
        <w:rPr>
          <w:rFonts w:ascii="Times New Roman" w:hAnsi="Times New Roman" w:cs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137B25" w:rsidRPr="00A000C3">
        <w:rPr>
          <w:rFonts w:ascii="Times New Roman" w:hAnsi="Times New Roman" w:cs="Times New Roman"/>
          <w:sz w:val="24"/>
          <w:szCs w:val="24"/>
        </w:rPr>
        <w:t>»</w:t>
      </w:r>
      <w:r w:rsidR="007A5404" w:rsidRPr="00A000C3">
        <w:rPr>
          <w:rFonts w:ascii="Times New Roman" w:hAnsi="Times New Roman" w:cs="Times New Roman"/>
          <w:sz w:val="24"/>
          <w:szCs w:val="24"/>
        </w:rPr>
        <w:t xml:space="preserve"> </w:t>
      </w:r>
      <w:r w:rsidR="007A5404" w:rsidRPr="00A000C3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8" w:history="1">
        <w:r w:rsidR="007A5404" w:rsidRPr="00A000C3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="00560D3A" w:rsidRPr="00A000C3"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</w:pPr>
      <w:r>
        <w:tab/>
      </w:r>
      <w:r w:rsidR="00A000C3" w:rsidRPr="00A000C3">
        <w:rPr>
          <w:rFonts w:ascii="Times New Roman" w:hAnsi="Times New Roman" w:cs="Times New Roman"/>
          <w:sz w:val="24"/>
          <w:szCs w:val="24"/>
        </w:rPr>
        <w:t xml:space="preserve">Форма 0503176 «Сведения о недостачах и хищениях денежных средств и материальных ценностей» </w:t>
      </w:r>
      <w:r w:rsidR="00A000C3" w:rsidRPr="00A000C3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9" w:history="1">
        <w:r w:rsidR="00A000C3" w:rsidRPr="00A000C3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="00A000C3" w:rsidRPr="00A000C3">
        <w:t>;</w:t>
      </w:r>
    </w:p>
    <w:p w:rsidR="00544437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D2F45" w:rsidRPr="00A000C3">
        <w:rPr>
          <w:rFonts w:ascii="Times New Roman" w:hAnsi="Times New Roman" w:cs="Times New Roman"/>
          <w:sz w:val="24"/>
          <w:szCs w:val="24"/>
        </w:rPr>
        <w:t>Форма 0503178 «Сведения об остатках денежных средств на счетах получателя бюджетных средств» к Пояснительной записке (ф. 0503160</w:t>
      </w:r>
      <w:r w:rsidR="000D2F45" w:rsidRPr="00A000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6364" w:rsidRPr="00A000C3">
        <w:rPr>
          <w:rFonts w:ascii="Times New Roman" w:hAnsi="Times New Roman" w:cs="Times New Roman"/>
          <w:sz w:val="24"/>
          <w:szCs w:val="24"/>
        </w:rPr>
        <w:t>;</w:t>
      </w:r>
    </w:p>
    <w:p w:rsidR="00896364" w:rsidRPr="00A000C3" w:rsidRDefault="00544437" w:rsidP="0054443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364" w:rsidRPr="00A000C3">
        <w:rPr>
          <w:rFonts w:ascii="Times New Roman" w:hAnsi="Times New Roman" w:cs="Times New Roman"/>
          <w:sz w:val="24"/>
          <w:szCs w:val="24"/>
        </w:rPr>
        <w:t>Форма 0503296 «Сведения об исполнении судебных решений по денежным обязательствам бюджета» к Пояснительной записке (ф. 0503160</w:t>
      </w:r>
      <w:r w:rsidR="00896364" w:rsidRPr="00A000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6364" w:rsidRPr="00A000C3">
        <w:rPr>
          <w:rFonts w:ascii="Times New Roman" w:hAnsi="Times New Roman" w:cs="Times New Roman"/>
          <w:sz w:val="24"/>
          <w:szCs w:val="24"/>
        </w:rPr>
        <w:t>.</w:t>
      </w:r>
    </w:p>
    <w:p w:rsidR="00C229B1" w:rsidRDefault="00271A27" w:rsidP="009D620E">
      <w:pPr>
        <w:pStyle w:val="a5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379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9D620E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896364">
        <w:rPr>
          <w:rFonts w:ascii="Times New Roman" w:hAnsi="Times New Roman" w:cs="Times New Roman"/>
          <w:bCs/>
          <w:sz w:val="24"/>
          <w:szCs w:val="24"/>
        </w:rPr>
        <w:t xml:space="preserve"> ЛМР</w:t>
      </w:r>
      <w:r w:rsidR="00AF2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2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>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2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>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="000B368F" w:rsidRPr="00B75998">
        <w:rPr>
          <w:rFonts w:ascii="Times New Roman" w:eastAsia="Times New Roman" w:hAnsi="Times New Roman" w:cs="Times New Roman"/>
          <w:sz w:val="24"/>
          <w:szCs w:val="24"/>
        </w:rPr>
        <w:t>соответствие показателей форм бюджетной отчетности данным Главной книги ГАБС</w:t>
      </w:r>
      <w:r w:rsidR="000B36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68F"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 w:rsidR="00AF2D24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="008339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утвержденным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83396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4F4" w:rsidRPr="00096B1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524F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D524F4"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="000B368F" w:rsidRPr="00096B1C">
        <w:rPr>
          <w:rFonts w:ascii="Times New Roman" w:hAnsi="Times New Roman" w:cs="Times New Roman"/>
          <w:sz w:val="24"/>
          <w:szCs w:val="24"/>
        </w:rPr>
        <w:t xml:space="preserve">от </w:t>
      </w:r>
      <w:r w:rsidR="000B368F">
        <w:rPr>
          <w:rFonts w:ascii="Times New Roman" w:hAnsi="Times New Roman" w:cs="Times New Roman"/>
          <w:sz w:val="24"/>
          <w:szCs w:val="24"/>
        </w:rPr>
        <w:t>24</w:t>
      </w:r>
      <w:r w:rsidR="000B368F" w:rsidRPr="00096B1C">
        <w:rPr>
          <w:rFonts w:ascii="Times New Roman" w:hAnsi="Times New Roman" w:cs="Times New Roman"/>
          <w:sz w:val="24"/>
          <w:szCs w:val="24"/>
        </w:rPr>
        <w:t>.12.201</w:t>
      </w:r>
      <w:r w:rsidR="000B368F">
        <w:rPr>
          <w:rFonts w:ascii="Times New Roman" w:hAnsi="Times New Roman" w:cs="Times New Roman"/>
          <w:sz w:val="24"/>
          <w:szCs w:val="24"/>
        </w:rPr>
        <w:t>5</w:t>
      </w:r>
      <w:r w:rsidR="000B368F" w:rsidRPr="00096B1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368F">
        <w:rPr>
          <w:rFonts w:ascii="Times New Roman" w:hAnsi="Times New Roman" w:cs="Times New Roman"/>
          <w:sz w:val="24"/>
          <w:szCs w:val="24"/>
        </w:rPr>
        <w:t>18/148</w:t>
      </w:r>
      <w:r w:rsidR="000B368F" w:rsidRPr="00096B1C">
        <w:rPr>
          <w:rFonts w:ascii="Times New Roman" w:hAnsi="Times New Roman" w:cs="Times New Roman"/>
          <w:sz w:val="24"/>
          <w:szCs w:val="24"/>
        </w:rPr>
        <w:t>-</w:t>
      </w:r>
      <w:r w:rsidR="000B368F">
        <w:rPr>
          <w:rFonts w:ascii="Times New Roman" w:hAnsi="Times New Roman" w:cs="Times New Roman"/>
          <w:sz w:val="24"/>
          <w:szCs w:val="24"/>
        </w:rPr>
        <w:t>6</w:t>
      </w:r>
      <w:r w:rsidR="000B368F"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4F4" w:rsidRPr="00096B1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D524F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D524F4" w:rsidRPr="00096B1C">
        <w:rPr>
          <w:rFonts w:ascii="Times New Roman" w:hAnsi="Times New Roman" w:cs="Times New Roman"/>
          <w:sz w:val="24"/>
          <w:szCs w:val="24"/>
        </w:rPr>
        <w:t xml:space="preserve"> на 201</w:t>
      </w:r>
      <w:r w:rsidR="00D524F4">
        <w:rPr>
          <w:rFonts w:ascii="Times New Roman" w:hAnsi="Times New Roman" w:cs="Times New Roman"/>
          <w:sz w:val="24"/>
          <w:szCs w:val="24"/>
        </w:rPr>
        <w:t>6</w:t>
      </w:r>
      <w:r w:rsidR="00D524F4" w:rsidRPr="00096B1C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241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D3A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сводной бюджетной росписи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6825" w:rsidRDefault="002E6825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B14" w:rsidRPr="00C71B14" w:rsidRDefault="00D524F4" w:rsidP="002E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316F1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1977BE" w:rsidRDefault="002F3640" w:rsidP="001977B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3640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B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4 Инструкции </w:t>
      </w:r>
      <w:r w:rsidR="00D524F4">
        <w:rPr>
          <w:rFonts w:ascii="Times New Roman" w:hAnsi="Times New Roman" w:cs="Times New Roman"/>
          <w:sz w:val="24"/>
          <w:szCs w:val="24"/>
        </w:rPr>
        <w:t>№ 191н</w:t>
      </w:r>
      <w:r w:rsidR="001977BE"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="001977BE"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 w:rsidR="001977BE">
        <w:rPr>
          <w:rFonts w:ascii="Times New Roman" w:hAnsi="Times New Roman" w:cs="Times New Roman"/>
          <w:sz w:val="24"/>
          <w:szCs w:val="24"/>
        </w:rPr>
        <w:t xml:space="preserve"> за 2016 год </w:t>
      </w:r>
      <w:r w:rsidR="00C86714">
        <w:rPr>
          <w:rFonts w:ascii="Times New Roman" w:hAnsi="Times New Roman" w:cs="Times New Roman"/>
          <w:sz w:val="24"/>
          <w:szCs w:val="24"/>
        </w:rPr>
        <w:t>ГАБС</w:t>
      </w:r>
      <w:r w:rsidR="001977BE">
        <w:rPr>
          <w:rFonts w:ascii="Times New Roman" w:hAnsi="Times New Roman" w:cs="Times New Roman"/>
          <w:sz w:val="24"/>
          <w:szCs w:val="24"/>
        </w:rPr>
        <w:t xml:space="preserve">  представлена</w:t>
      </w:r>
      <w:r w:rsidR="001977BE" w:rsidRPr="0012696D">
        <w:rPr>
          <w:rFonts w:ascii="Times New Roman" w:hAnsi="Times New Roman" w:cs="Times New Roman"/>
          <w:sz w:val="24"/>
          <w:szCs w:val="24"/>
        </w:rPr>
        <w:t xml:space="preserve"> </w:t>
      </w:r>
      <w:r w:rsidR="001977BE"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муниципального района </w:t>
      </w:r>
      <w:r w:rsidR="001977BE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</w:t>
      </w:r>
      <w:r w:rsidR="00F01734">
        <w:rPr>
          <w:rFonts w:ascii="Times New Roman" w:hAnsi="Times New Roman" w:cs="Times New Roman"/>
          <w:sz w:val="24"/>
          <w:szCs w:val="24"/>
        </w:rPr>
        <w:t xml:space="preserve"> оглавлением и </w:t>
      </w:r>
      <w:r w:rsidR="001977BE" w:rsidRPr="0012696D">
        <w:rPr>
          <w:rFonts w:ascii="Times New Roman" w:hAnsi="Times New Roman" w:cs="Times New Roman"/>
          <w:sz w:val="24"/>
          <w:szCs w:val="24"/>
        </w:rPr>
        <w:t>сопроводительным письмом.</w:t>
      </w:r>
      <w:r w:rsidR="001977BE">
        <w:rPr>
          <w:rFonts w:ascii="Times New Roman" w:hAnsi="Times New Roman" w:cs="Times New Roman"/>
          <w:sz w:val="24"/>
          <w:szCs w:val="24"/>
        </w:rPr>
        <w:t xml:space="preserve">  Отчетность подписана руководителем</w:t>
      </w:r>
      <w:r w:rsidR="00F01734">
        <w:rPr>
          <w:rFonts w:ascii="Times New Roman" w:hAnsi="Times New Roman" w:cs="Times New Roman"/>
          <w:sz w:val="24"/>
          <w:szCs w:val="24"/>
        </w:rPr>
        <w:t xml:space="preserve"> ГАБС</w:t>
      </w:r>
      <w:r w:rsidR="00544437">
        <w:rPr>
          <w:rFonts w:ascii="Times New Roman" w:hAnsi="Times New Roman" w:cs="Times New Roman"/>
          <w:sz w:val="24"/>
          <w:szCs w:val="24"/>
        </w:rPr>
        <w:t>.</w:t>
      </w:r>
      <w:r w:rsidR="00197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10" w:rsidRDefault="00E125D3" w:rsidP="002F3640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4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6.</w:t>
      </w:r>
      <w:r w:rsidR="002F364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2</w:t>
      </w:r>
      <w:r w:rsidRPr="002F364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BB1EF6"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Баланс </w:t>
      </w:r>
      <w:r w:rsidR="00E52576" w:rsidRPr="00D657D6">
        <w:rPr>
          <w:rStyle w:val="ae"/>
          <w:rFonts w:ascii="Times New Roman" w:hAnsi="Times New Roman" w:cs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E52576"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BB1EF6" w:rsidRPr="00D657D6">
        <w:rPr>
          <w:rStyle w:val="ae"/>
          <w:rFonts w:ascii="Times New Roman" w:hAnsi="Times New Roman" w:cs="Times New Roman"/>
          <w:b/>
          <w:sz w:val="24"/>
          <w:szCs w:val="24"/>
        </w:rPr>
        <w:t>(ф. 0503130)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Pr="00BB1EF6">
        <w:rPr>
          <w:rFonts w:ascii="Times New Roman" w:hAnsi="Times New Roman" w:cs="Times New Roman"/>
          <w:sz w:val="24"/>
          <w:szCs w:val="24"/>
        </w:rPr>
        <w:t>(далее по тексту – Баланс)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D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44437">
        <w:rPr>
          <w:rStyle w:val="ae"/>
          <w:rFonts w:ascii="Times New Roman" w:hAnsi="Times New Roman" w:cs="Times New Roman"/>
          <w:i w:val="0"/>
          <w:sz w:val="24"/>
          <w:szCs w:val="24"/>
        </w:rPr>
        <w:t>свидетельствует</w:t>
      </w:r>
      <w:r w:rsidR="00BB1EF6" w:rsidRPr="00BB1EF6">
        <w:rPr>
          <w:rFonts w:ascii="Times New Roman" w:hAnsi="Times New Roman" w:cs="Times New Roman"/>
          <w:sz w:val="24"/>
          <w:szCs w:val="24"/>
        </w:rPr>
        <w:t xml:space="preserve">, что сальдо </w:t>
      </w:r>
      <w:r w:rsidR="00544437" w:rsidRPr="00BB1EF6">
        <w:rPr>
          <w:rFonts w:ascii="Times New Roman" w:hAnsi="Times New Roman" w:cs="Times New Roman"/>
          <w:sz w:val="24"/>
          <w:szCs w:val="24"/>
        </w:rPr>
        <w:t>на 01.01.201</w:t>
      </w:r>
      <w:r w:rsidR="00544437">
        <w:rPr>
          <w:rFonts w:ascii="Times New Roman" w:hAnsi="Times New Roman" w:cs="Times New Roman"/>
          <w:sz w:val="24"/>
          <w:szCs w:val="24"/>
        </w:rPr>
        <w:t>7</w:t>
      </w:r>
      <w:r w:rsidR="00544437" w:rsidRPr="00BB1EF6">
        <w:rPr>
          <w:rFonts w:ascii="Times New Roman" w:hAnsi="Times New Roman" w:cs="Times New Roman"/>
          <w:sz w:val="24"/>
          <w:szCs w:val="24"/>
        </w:rPr>
        <w:t xml:space="preserve"> </w:t>
      </w:r>
      <w:r w:rsidR="00544437">
        <w:rPr>
          <w:rFonts w:ascii="Times New Roman" w:hAnsi="Times New Roman" w:cs="Times New Roman"/>
          <w:sz w:val="24"/>
          <w:szCs w:val="24"/>
        </w:rPr>
        <w:t xml:space="preserve">года </w:t>
      </w:r>
      <w:r w:rsidR="00BB1EF6" w:rsidRPr="00BB1EF6">
        <w:rPr>
          <w:rFonts w:ascii="Times New Roman" w:hAnsi="Times New Roman" w:cs="Times New Roman"/>
          <w:sz w:val="24"/>
          <w:szCs w:val="24"/>
        </w:rPr>
        <w:t>по счетам корректно перенесено из предыдущего периода</w:t>
      </w:r>
      <w:r w:rsidR="001468D9">
        <w:rPr>
          <w:rFonts w:ascii="Times New Roman" w:hAnsi="Times New Roman" w:cs="Times New Roman"/>
          <w:sz w:val="24"/>
          <w:szCs w:val="24"/>
        </w:rPr>
        <w:t>.</w:t>
      </w:r>
      <w:r w:rsidR="00544437">
        <w:rPr>
          <w:rFonts w:ascii="Times New Roman" w:hAnsi="Times New Roman" w:cs="Times New Roman"/>
          <w:sz w:val="24"/>
          <w:szCs w:val="24"/>
        </w:rPr>
        <w:t xml:space="preserve"> Данные, отраженные в балансе соответствуют остаткам по счетам бюджетного учета главной книги ГРБС.</w:t>
      </w:r>
    </w:p>
    <w:p w:rsidR="00BA44FB" w:rsidRDefault="00BB1EF6" w:rsidP="00093E10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</w:t>
      </w:r>
      <w:r w:rsidR="00D524F4">
        <w:rPr>
          <w:rFonts w:ascii="Times New Roman" w:hAnsi="Times New Roman" w:cs="Times New Roman"/>
          <w:sz w:val="24"/>
          <w:szCs w:val="24"/>
        </w:rPr>
        <w:t xml:space="preserve">№ </w:t>
      </w:r>
      <w:r w:rsidRPr="00E52576">
        <w:rPr>
          <w:rFonts w:ascii="Times New Roman" w:hAnsi="Times New Roman" w:cs="Times New Roman"/>
          <w:sz w:val="24"/>
          <w:szCs w:val="24"/>
        </w:rPr>
        <w:t xml:space="preserve">191н в состав Баланса (ф. 0503130) </w:t>
      </w:r>
      <w:r w:rsidR="00BE2210">
        <w:rPr>
          <w:rFonts w:ascii="Times New Roman" w:hAnsi="Times New Roman" w:cs="Times New Roman"/>
          <w:sz w:val="24"/>
          <w:szCs w:val="24"/>
        </w:rPr>
        <w:t>включена</w:t>
      </w:r>
      <w:r w:rsidRPr="00E52576">
        <w:rPr>
          <w:rFonts w:ascii="Times New Roman" w:hAnsi="Times New Roman" w:cs="Times New Roman"/>
          <w:sz w:val="24"/>
          <w:szCs w:val="24"/>
        </w:rPr>
        <w:t xml:space="preserve"> Справка о наличии имущества и обязательств на забалансовых счетах. </w:t>
      </w:r>
    </w:p>
    <w:p w:rsidR="00BB1EF6" w:rsidRDefault="00087629" w:rsidP="002F3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E9E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0503130 (Баланс) и данными ф. 0503121 «О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 финансовых результатах деятельности»,  ф. 0503110 «Справка по заключению счетов бюджетного учета отчетного финансового года», </w:t>
      </w:r>
      <w:r w:rsidR="00E52576" w:rsidRPr="00774E9E">
        <w:rPr>
          <w:rFonts w:ascii="Times New Roman" w:hAnsi="Times New Roman" w:cs="Times New Roman"/>
          <w:sz w:val="24"/>
          <w:szCs w:val="24"/>
        </w:rPr>
        <w:t>ф. 0503168</w:t>
      </w:r>
      <w:r w:rsidR="00E52576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774E9E">
        <w:rPr>
          <w:rFonts w:ascii="Times New Roman" w:hAnsi="Times New Roman" w:cs="Times New Roman"/>
          <w:sz w:val="24"/>
          <w:szCs w:val="24"/>
        </w:rPr>
        <w:t xml:space="preserve">«Сведения о движении нефинансовых активов», 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ф. 0503169 «С</w:t>
      </w:r>
      <w:r w:rsidR="00BC1B9C" w:rsidRPr="00774E9E">
        <w:rPr>
          <w:rFonts w:ascii="Times New Roman" w:hAnsi="Times New Roman" w:cs="Times New Roman"/>
          <w:sz w:val="24"/>
          <w:szCs w:val="24"/>
        </w:rPr>
        <w:t>ведения</w:t>
      </w:r>
      <w:r w:rsidR="00BC1B9C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774E9E">
        <w:rPr>
          <w:rFonts w:ascii="Times New Roman" w:hAnsi="Times New Roman" w:cs="Times New Roman"/>
          <w:sz w:val="24"/>
          <w:szCs w:val="24"/>
        </w:rPr>
        <w:t>по дебиторской и кредиторской задолженности</w:t>
      </w:r>
      <w:r w:rsidR="000B368F">
        <w:rPr>
          <w:rFonts w:ascii="Times New Roman" w:hAnsi="Times New Roman" w:cs="Times New Roman"/>
          <w:sz w:val="24"/>
          <w:szCs w:val="24"/>
        </w:rPr>
        <w:t>»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9D085F" w:rsidRDefault="002F3640" w:rsidP="002F36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4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6.</w:t>
      </w:r>
      <w:r w:rsidR="00057A22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3</w:t>
      </w:r>
      <w:r w:rsidRPr="002F364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С</w:t>
      </w:r>
      <w:r w:rsidR="00E52576" w:rsidRPr="00E52576">
        <w:rPr>
          <w:rStyle w:val="ae"/>
          <w:rFonts w:ascii="Times New Roman" w:hAnsi="Times New Roman" w:cs="Times New Roman"/>
          <w:b/>
          <w:sz w:val="24"/>
          <w:szCs w:val="24"/>
        </w:rPr>
        <w:t>правка  по заключению счетов бюджетного учета отчетного финансового года (ф.0503110)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- </w:t>
      </w:r>
      <w:r w:rsidR="009D085F">
        <w:rPr>
          <w:rFonts w:ascii="Times New Roman" w:hAnsi="Times New Roman" w:cs="Times New Roman"/>
          <w:sz w:val="24"/>
          <w:szCs w:val="24"/>
        </w:rPr>
        <w:t>заполнена в соответствии с требованиями Инструкции</w:t>
      </w:r>
      <w:r w:rsidR="00D524F4">
        <w:rPr>
          <w:rFonts w:ascii="Times New Roman" w:hAnsi="Times New Roman" w:cs="Times New Roman"/>
          <w:sz w:val="24"/>
          <w:szCs w:val="24"/>
        </w:rPr>
        <w:t xml:space="preserve"> №</w:t>
      </w:r>
      <w:r w:rsidR="009D085F">
        <w:rPr>
          <w:rFonts w:ascii="Times New Roman" w:hAnsi="Times New Roman" w:cs="Times New Roman"/>
          <w:sz w:val="24"/>
          <w:szCs w:val="24"/>
        </w:rPr>
        <w:t xml:space="preserve"> 191н.</w:t>
      </w:r>
      <w:r w:rsidR="009D085F" w:rsidRPr="00E5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E9E" w:rsidRDefault="00774E9E" w:rsidP="00D6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E9E">
        <w:rPr>
          <w:rFonts w:ascii="Times New Roman" w:hAnsi="Times New Roman" w:cs="Times New Roman"/>
          <w:sz w:val="24"/>
          <w:szCs w:val="24"/>
        </w:rPr>
        <w:t>Осуществлена проверка контрольных соо</w:t>
      </w:r>
      <w:r>
        <w:rPr>
          <w:rFonts w:ascii="Times New Roman" w:hAnsi="Times New Roman" w:cs="Times New Roman"/>
          <w:sz w:val="24"/>
          <w:szCs w:val="24"/>
        </w:rPr>
        <w:t>тношений между данными ф. 050311</w:t>
      </w:r>
      <w:r w:rsidRPr="00774E9E">
        <w:rPr>
          <w:rFonts w:ascii="Times New Roman" w:hAnsi="Times New Roman" w:cs="Times New Roman"/>
          <w:sz w:val="24"/>
          <w:szCs w:val="24"/>
        </w:rPr>
        <w:t>0 и данными ф. 0503121 «О</w:t>
      </w:r>
      <w:r w:rsidRPr="00C50392">
        <w:rPr>
          <w:rFonts w:ascii="Times New Roman" w:hAnsi="Times New Roman" w:cs="Times New Roman"/>
          <w:sz w:val="24"/>
          <w:szCs w:val="24"/>
        </w:rPr>
        <w:t xml:space="preserve">тчет о финансовых результатах деятельности»,  ф. </w:t>
      </w:r>
      <w:r w:rsidRPr="00D66A3D">
        <w:rPr>
          <w:rFonts w:ascii="Times New Roman" w:hAnsi="Times New Roman" w:cs="Times New Roman"/>
          <w:sz w:val="24"/>
          <w:szCs w:val="24"/>
        </w:rPr>
        <w:t>05031</w:t>
      </w:r>
      <w:r w:rsidR="00D66A3D" w:rsidRPr="00D66A3D">
        <w:rPr>
          <w:rFonts w:ascii="Times New Roman" w:hAnsi="Times New Roman" w:cs="Times New Roman"/>
          <w:sz w:val="24"/>
          <w:szCs w:val="24"/>
        </w:rPr>
        <w:t>25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 w:rsidR="00D66A3D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 w:rsidRPr="00D66A3D">
        <w:rPr>
          <w:rFonts w:ascii="Times New Roman" w:hAnsi="Times New Roman" w:cs="Times New Roman"/>
          <w:sz w:val="24"/>
          <w:szCs w:val="24"/>
        </w:rPr>
        <w:t xml:space="preserve">», </w:t>
      </w:r>
      <w:r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27</w:t>
      </w:r>
      <w:r w:rsidRPr="00D66A3D">
        <w:rPr>
          <w:rFonts w:ascii="Times New Roman" w:hAnsi="Times New Roman" w:cs="Times New Roman"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«</w:t>
      </w:r>
      <w:r w:rsidR="00D66A3D" w:rsidRPr="00D66A3D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74E9E">
        <w:rPr>
          <w:rFonts w:ascii="Times New Roman" w:hAnsi="Times New Roman" w:cs="Times New Roman"/>
          <w:sz w:val="24"/>
          <w:szCs w:val="24"/>
        </w:rPr>
        <w:t xml:space="preserve">», </w:t>
      </w:r>
      <w:r w:rsidRPr="00D66A3D">
        <w:rPr>
          <w:rFonts w:ascii="Times New Roman" w:hAnsi="Times New Roman" w:cs="Times New Roman"/>
          <w:sz w:val="24"/>
          <w:szCs w:val="24"/>
        </w:rPr>
        <w:t>ф. 0503169 «С</w:t>
      </w:r>
      <w:r w:rsidRPr="00774E9E">
        <w:rPr>
          <w:rFonts w:ascii="Times New Roman" w:hAnsi="Times New Roman" w:cs="Times New Roman"/>
          <w:sz w:val="24"/>
          <w:szCs w:val="24"/>
        </w:rPr>
        <w:t>ведения</w:t>
      </w:r>
      <w:r w:rsidRPr="00D66A3D">
        <w:rPr>
          <w:rFonts w:ascii="Times New Roman" w:hAnsi="Times New Roman" w:cs="Times New Roman"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по дебиторской и кредиторской задолженности</w:t>
      </w:r>
      <w:r w:rsidR="00D66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30 (Баланс)</w:t>
      </w:r>
      <w:r w:rsidRPr="00D66A3D">
        <w:rPr>
          <w:rFonts w:ascii="Times New Roman" w:hAnsi="Times New Roman" w:cs="Times New Roman"/>
          <w:sz w:val="24"/>
          <w:szCs w:val="24"/>
        </w:rPr>
        <w:t>. Отклонений не выявлено.</w:t>
      </w:r>
    </w:p>
    <w:p w:rsidR="00D94093" w:rsidRDefault="009D620E" w:rsidP="00D940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20E">
        <w:rPr>
          <w:rFonts w:ascii="Times New Roman" w:eastAsia="Arial Unicode MS" w:hAnsi="Times New Roman" w:cs="Times New Roman"/>
          <w:b/>
          <w:sz w:val="24"/>
          <w:szCs w:val="24"/>
        </w:rPr>
        <w:t>6.</w:t>
      </w:r>
      <w:r w:rsidR="00057A22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Pr="009D620E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B730C7" w:rsidRPr="009D620E">
        <w:rPr>
          <w:rStyle w:val="ae"/>
          <w:rFonts w:ascii="Times New Roman" w:eastAsia="Arial Unicode MS" w:hAnsi="Times New Roman" w:cs="Times New Roman"/>
          <w:b/>
          <w:sz w:val="24"/>
          <w:szCs w:val="24"/>
        </w:rPr>
        <w:t>Отчет о финансовых результатах деятельности (ф.0503121)</w:t>
      </w:r>
      <w:r w:rsidR="00D94093">
        <w:rPr>
          <w:rStyle w:val="ae"/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r w:rsidR="00B730C7" w:rsidRPr="00BC1B9C">
        <w:rPr>
          <w:rFonts w:ascii="Times New Roman" w:hAnsi="Times New Roman" w:cs="Times New Roman"/>
          <w:sz w:val="24"/>
          <w:szCs w:val="24"/>
        </w:rPr>
        <w:t xml:space="preserve"> </w:t>
      </w:r>
      <w:r w:rsidR="00D94093" w:rsidRPr="0051065F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D94093">
        <w:rPr>
          <w:rFonts w:ascii="Times New Roman" w:hAnsi="Times New Roman" w:cs="Times New Roman"/>
          <w:sz w:val="24"/>
          <w:szCs w:val="24"/>
        </w:rPr>
        <w:t>с</w:t>
      </w:r>
      <w:r w:rsidR="00D94093" w:rsidRPr="0051065F">
        <w:rPr>
          <w:rFonts w:ascii="Times New Roman" w:hAnsi="Times New Roman" w:cs="Times New Roman"/>
          <w:sz w:val="24"/>
          <w:szCs w:val="24"/>
        </w:rPr>
        <w:t xml:space="preserve">огласно требованиям п. 93 Инструкции </w:t>
      </w:r>
      <w:r w:rsidR="00D94093">
        <w:rPr>
          <w:rFonts w:ascii="Times New Roman" w:hAnsi="Times New Roman" w:cs="Times New Roman"/>
          <w:sz w:val="24"/>
          <w:szCs w:val="24"/>
        </w:rPr>
        <w:t xml:space="preserve">№ </w:t>
      </w:r>
      <w:r w:rsidR="00D94093" w:rsidRPr="0051065F">
        <w:rPr>
          <w:rFonts w:ascii="Times New Roman" w:hAnsi="Times New Roman" w:cs="Times New Roman"/>
          <w:sz w:val="24"/>
          <w:szCs w:val="24"/>
        </w:rPr>
        <w:t>191н в разрезе бюджетной деятельности, средств во временном распоряжении и итогового показателя.</w:t>
      </w:r>
    </w:p>
    <w:p w:rsidR="00B730C7" w:rsidRPr="00BC1B9C" w:rsidRDefault="00D94093" w:rsidP="00D9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730C7" w:rsidRPr="00BC1B9C">
        <w:rPr>
          <w:rFonts w:ascii="Times New Roman" w:hAnsi="Times New Roman" w:cs="Times New Roman"/>
          <w:sz w:val="24"/>
          <w:szCs w:val="24"/>
        </w:rPr>
        <w:t xml:space="preserve">истый операционный результат по бюджетной деятельности </w:t>
      </w:r>
      <w:r w:rsidR="00070745">
        <w:rPr>
          <w:rFonts w:ascii="Times New Roman" w:hAnsi="Times New Roman" w:cs="Times New Roman"/>
          <w:sz w:val="24"/>
          <w:szCs w:val="24"/>
        </w:rPr>
        <w:t>ГАБС</w:t>
      </w:r>
      <w:r w:rsidR="00B730C7" w:rsidRPr="00BC1B9C">
        <w:rPr>
          <w:rFonts w:ascii="Times New Roman" w:hAnsi="Times New Roman" w:cs="Times New Roman"/>
          <w:sz w:val="24"/>
          <w:szCs w:val="24"/>
        </w:rPr>
        <w:t xml:space="preserve"> составил в 201</w:t>
      </w:r>
      <w:r w:rsidR="00FB5A84">
        <w:rPr>
          <w:rFonts w:ascii="Times New Roman" w:hAnsi="Times New Roman" w:cs="Times New Roman"/>
          <w:sz w:val="24"/>
          <w:szCs w:val="24"/>
        </w:rPr>
        <w:t>6</w:t>
      </w:r>
      <w:r w:rsidR="00B730C7" w:rsidRPr="00BC1B9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 667 244,02 рубля</w:t>
      </w:r>
      <w:r w:rsidR="00B730C7" w:rsidRPr="00D657D6">
        <w:rPr>
          <w:rFonts w:ascii="Times New Roman" w:hAnsi="Times New Roman" w:cs="Times New Roman"/>
          <w:sz w:val="24"/>
          <w:szCs w:val="24"/>
        </w:rPr>
        <w:t>.</w:t>
      </w:r>
    </w:p>
    <w:p w:rsidR="00B730C7" w:rsidRDefault="00B730C7" w:rsidP="00D6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774E9E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 w:rsidR="00D66A3D">
        <w:rPr>
          <w:rFonts w:ascii="Times New Roman" w:hAnsi="Times New Roman" w:cs="Times New Roman"/>
          <w:sz w:val="24"/>
          <w:szCs w:val="24"/>
        </w:rPr>
        <w:t>1</w:t>
      </w:r>
      <w:r w:rsidRPr="00774E9E">
        <w:rPr>
          <w:rFonts w:ascii="Times New Roman" w:hAnsi="Times New Roman" w:cs="Times New Roman"/>
          <w:sz w:val="24"/>
          <w:szCs w:val="24"/>
        </w:rPr>
        <w:t xml:space="preserve"> «О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тчет о финансовых результатах деятельности»</w:t>
      </w:r>
      <w:r w:rsidRPr="00774E9E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ф. 0503110 «С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правка по заключению счетов бюджетного учета отчетного финансового года»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, ф.</w:t>
      </w:r>
      <w:r w:rsidR="00BC1B9C" w:rsidRPr="00774E9E">
        <w:rPr>
          <w:rFonts w:ascii="Times New Roman" w:hAnsi="Times New Roman" w:cs="Times New Roman"/>
          <w:sz w:val="24"/>
          <w:szCs w:val="24"/>
        </w:rPr>
        <w:t xml:space="preserve"> 0503168</w:t>
      </w:r>
      <w:r w:rsidR="00BC1B9C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774E9E">
        <w:rPr>
          <w:rFonts w:ascii="Times New Roman" w:hAnsi="Times New Roman" w:cs="Times New Roman"/>
          <w:sz w:val="24"/>
          <w:szCs w:val="24"/>
        </w:rPr>
        <w:t>«Сведения о движении нефинансовых активов», ф. 050312</w:t>
      </w:r>
      <w:r w:rsidR="00D66A3D">
        <w:rPr>
          <w:rFonts w:ascii="Times New Roman" w:hAnsi="Times New Roman" w:cs="Times New Roman"/>
          <w:sz w:val="24"/>
          <w:szCs w:val="24"/>
        </w:rPr>
        <w:t>5</w:t>
      </w:r>
      <w:r w:rsidR="00BC1B9C" w:rsidRPr="00774E9E">
        <w:rPr>
          <w:rFonts w:ascii="Times New Roman" w:hAnsi="Times New Roman" w:cs="Times New Roman"/>
          <w:sz w:val="24"/>
          <w:szCs w:val="24"/>
        </w:rPr>
        <w:t xml:space="preserve"> «</w:t>
      </w:r>
      <w:r w:rsidR="00D66A3D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66A3D"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30 (Баланс)</w:t>
      </w:r>
      <w:r w:rsidR="00D66A3D" w:rsidRPr="00D66A3D">
        <w:rPr>
          <w:rFonts w:ascii="Times New Roman" w:hAnsi="Times New Roman" w:cs="Times New Roman"/>
          <w:sz w:val="24"/>
          <w:szCs w:val="24"/>
        </w:rPr>
        <w:t>.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Отклонений не выявлено.</w:t>
      </w:r>
    </w:p>
    <w:p w:rsidR="00D524F4" w:rsidRDefault="00D94093" w:rsidP="00D9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093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lastRenderedPageBreak/>
        <w:t>6.</w:t>
      </w:r>
      <w:r w:rsidR="00057A22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5</w:t>
      </w:r>
      <w:r w:rsidRPr="00D94093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4F4" w:rsidRPr="009568E6">
        <w:rPr>
          <w:rStyle w:val="ae"/>
          <w:rFonts w:ascii="Times New Roman" w:eastAsia="Times New Roman" w:hAnsi="Times New Roman" w:cs="Times New Roman"/>
          <w:b/>
          <w:sz w:val="24"/>
          <w:szCs w:val="24"/>
        </w:rPr>
        <w:t xml:space="preserve">Отчет о движении денежных средств </w:t>
      </w:r>
      <w:hyperlink r:id="rId20" w:history="1">
        <w:r w:rsidR="00D524F4" w:rsidRPr="009568E6">
          <w:rPr>
            <w:rStyle w:val="ae"/>
            <w:rFonts w:ascii="Times New Roman" w:eastAsia="Times New Roman" w:hAnsi="Times New Roman" w:cs="Times New Roman"/>
            <w:b/>
            <w:sz w:val="24"/>
            <w:szCs w:val="24"/>
          </w:rPr>
          <w:t>(ф. 0503123)</w:t>
        </w:r>
        <w:r>
          <w:rPr>
            <w:rStyle w:val="ae"/>
            <w:rFonts w:ascii="Times New Roman" w:eastAsia="Times New Roman" w:hAnsi="Times New Roman" w:cs="Times New Roman"/>
            <w:b/>
            <w:sz w:val="24"/>
            <w:szCs w:val="24"/>
          </w:rPr>
          <w:t xml:space="preserve"> - </w:t>
        </w:r>
      </w:hyperlink>
      <w:r w:rsidR="00D524F4" w:rsidRPr="00A54171">
        <w:rPr>
          <w:rFonts w:ascii="Times New Roman" w:hAnsi="Times New Roman" w:cs="Times New Roman"/>
          <w:sz w:val="24"/>
          <w:szCs w:val="24"/>
        </w:rPr>
        <w:t>сформирован в соответствии с требованиями Инструкции № 191н</w:t>
      </w:r>
      <w:r w:rsidR="00D524F4" w:rsidRPr="00D524F4">
        <w:rPr>
          <w:rFonts w:ascii="Times New Roman" w:hAnsi="Times New Roman" w:cs="Times New Roman"/>
          <w:sz w:val="24"/>
          <w:szCs w:val="24"/>
        </w:rPr>
        <w:t>, показатели формы тождественны аналогичным показателям формы  0503127.</w:t>
      </w:r>
    </w:p>
    <w:p w:rsidR="00C9729C" w:rsidRDefault="00D94093" w:rsidP="00C9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093">
        <w:rPr>
          <w:rFonts w:ascii="Times New Roman" w:hAnsi="Times New Roman" w:cs="Times New Roman"/>
          <w:b/>
          <w:sz w:val="24"/>
          <w:szCs w:val="24"/>
        </w:rPr>
        <w:t>6.</w:t>
      </w:r>
      <w:r w:rsidR="00057A22">
        <w:rPr>
          <w:rFonts w:ascii="Times New Roman" w:hAnsi="Times New Roman" w:cs="Times New Roman"/>
          <w:b/>
          <w:sz w:val="24"/>
          <w:szCs w:val="24"/>
        </w:rPr>
        <w:t>6</w:t>
      </w:r>
      <w:r w:rsidRPr="00D940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C08" w:rsidRPr="00D9409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041C08" w:rsidRPr="00D94093">
        <w:rPr>
          <w:rFonts w:ascii="Times New Roman" w:hAnsi="Times New Roman" w:cs="Times New Roman"/>
          <w:sz w:val="24"/>
          <w:szCs w:val="24"/>
        </w:rPr>
        <w:t xml:space="preserve"> </w:t>
      </w:r>
      <w:r w:rsidR="00352DC0" w:rsidRPr="00D94093">
        <w:rPr>
          <w:rStyle w:val="ae"/>
          <w:rFonts w:ascii="Times New Roman" w:hAnsi="Times New Roman" w:cs="Times New Roman"/>
          <w:b/>
          <w:sz w:val="24"/>
          <w:szCs w:val="24"/>
        </w:rPr>
        <w:t xml:space="preserve"> (ф. 0503127)</w:t>
      </w:r>
      <w:r w:rsidRPr="00D94093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6D625B" w:rsidRPr="00D94093">
        <w:rPr>
          <w:rStyle w:val="ae"/>
          <w:rFonts w:ascii="Times New Roman" w:hAnsi="Times New Roman" w:cs="Times New Roman"/>
          <w:b/>
          <w:sz w:val="24"/>
          <w:szCs w:val="24"/>
        </w:rPr>
        <w:t>(далее – Отчет об исполнении бюджета)</w:t>
      </w:r>
      <w:r>
        <w:rPr>
          <w:rStyle w:val="ae"/>
          <w:rFonts w:ascii="Times New Roman" w:hAnsi="Times New Roman" w:cs="Times New Roman"/>
          <w:b/>
          <w:sz w:val="24"/>
          <w:szCs w:val="24"/>
        </w:rPr>
        <w:t xml:space="preserve"> - </w:t>
      </w:r>
      <w:r w:rsidR="00D159BB" w:rsidRPr="00D159BB">
        <w:rPr>
          <w:rStyle w:val="ae"/>
          <w:rFonts w:ascii="Times New Roman" w:hAnsi="Times New Roman" w:cs="Times New Roman"/>
          <w:i w:val="0"/>
          <w:sz w:val="24"/>
          <w:szCs w:val="24"/>
        </w:rPr>
        <w:t>у</w:t>
      </w:r>
      <w:r w:rsidR="00D159BB" w:rsidRPr="00D159BB">
        <w:rPr>
          <w:rFonts w:ascii="Times New Roman" w:hAnsi="Times New Roman" w:cs="Times New Roman"/>
          <w:sz w:val="24"/>
          <w:szCs w:val="24"/>
        </w:rPr>
        <w:t xml:space="preserve">твержденные бюджетные назначения по расходам соответствуют показателям, утвержденным </w:t>
      </w:r>
      <w:r w:rsidR="00A215CB">
        <w:rPr>
          <w:rFonts w:ascii="Times New Roman" w:hAnsi="Times New Roman" w:cs="Times New Roman"/>
          <w:sz w:val="24"/>
          <w:szCs w:val="24"/>
        </w:rPr>
        <w:t>Р</w:t>
      </w:r>
      <w:r w:rsidR="00D159BB" w:rsidRPr="00D159BB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A215CB">
        <w:rPr>
          <w:rFonts w:ascii="Times New Roman" w:hAnsi="Times New Roman" w:cs="Times New Roman"/>
          <w:sz w:val="24"/>
          <w:szCs w:val="24"/>
        </w:rPr>
        <w:t>о бюджете</w:t>
      </w:r>
      <w:r w:rsidR="00D159BB" w:rsidRPr="00D159BB">
        <w:rPr>
          <w:rFonts w:ascii="Times New Roman" w:hAnsi="Times New Roman" w:cs="Times New Roman"/>
          <w:sz w:val="24"/>
          <w:szCs w:val="24"/>
        </w:rPr>
        <w:t xml:space="preserve"> и составляют </w:t>
      </w:r>
      <w:r w:rsidR="00D159BB">
        <w:rPr>
          <w:rFonts w:ascii="Times New Roman" w:hAnsi="Times New Roman" w:cs="Times New Roman"/>
          <w:sz w:val="24"/>
          <w:szCs w:val="24"/>
        </w:rPr>
        <w:t>643 000,00</w:t>
      </w:r>
      <w:r w:rsidR="00D159BB" w:rsidRPr="00352DC0">
        <w:rPr>
          <w:rFonts w:ascii="Times New Roman" w:hAnsi="Times New Roman" w:cs="Times New Roman"/>
          <w:sz w:val="24"/>
          <w:szCs w:val="24"/>
        </w:rPr>
        <w:t xml:space="preserve"> руб</w:t>
      </w:r>
      <w:r w:rsidR="00D159BB">
        <w:rPr>
          <w:rFonts w:ascii="Times New Roman" w:hAnsi="Times New Roman" w:cs="Times New Roman"/>
          <w:sz w:val="24"/>
          <w:szCs w:val="24"/>
        </w:rPr>
        <w:t>.</w:t>
      </w:r>
      <w:r w:rsidR="00D159BB" w:rsidRPr="00D159BB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59BB">
        <w:rPr>
          <w:rStyle w:val="ae"/>
          <w:rFonts w:ascii="Times New Roman" w:hAnsi="Times New Roman" w:cs="Times New Roman"/>
          <w:i w:val="0"/>
          <w:sz w:val="24"/>
          <w:szCs w:val="24"/>
        </w:rPr>
        <w:t>Р</w:t>
      </w:r>
      <w:r w:rsidR="00352DC0" w:rsidRPr="00352DC0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D159BB">
        <w:rPr>
          <w:rFonts w:ascii="Times New Roman" w:hAnsi="Times New Roman" w:cs="Times New Roman"/>
          <w:sz w:val="24"/>
          <w:szCs w:val="24"/>
        </w:rPr>
        <w:t xml:space="preserve">ГРБС </w:t>
      </w:r>
      <w:r w:rsidR="00352DC0" w:rsidRPr="00352DC0">
        <w:rPr>
          <w:rFonts w:ascii="Times New Roman" w:hAnsi="Times New Roman" w:cs="Times New Roman"/>
          <w:sz w:val="24"/>
          <w:szCs w:val="24"/>
        </w:rPr>
        <w:t xml:space="preserve">исполнены в </w:t>
      </w:r>
      <w:r w:rsidR="00352DC0" w:rsidRPr="0064437D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613 247,14</w:t>
      </w:r>
      <w:r w:rsidR="00352DC0" w:rsidRPr="0064437D">
        <w:rPr>
          <w:rFonts w:ascii="Times New Roman" w:hAnsi="Times New Roman" w:cs="Times New Roman"/>
          <w:sz w:val="24"/>
          <w:szCs w:val="24"/>
        </w:rPr>
        <w:t xml:space="preserve"> руб.</w:t>
      </w:r>
      <w:r w:rsidR="00352DC0" w:rsidRPr="00352DC0">
        <w:rPr>
          <w:rFonts w:ascii="Times New Roman" w:hAnsi="Times New Roman" w:cs="Times New Roman"/>
          <w:sz w:val="24"/>
          <w:szCs w:val="24"/>
        </w:rPr>
        <w:t xml:space="preserve"> или </w:t>
      </w:r>
      <w:r w:rsidR="005E3C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="005E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37</w:t>
      </w:r>
      <w:r w:rsidR="00D51BEA">
        <w:rPr>
          <w:rFonts w:ascii="Times New Roman" w:hAnsi="Times New Roman" w:cs="Times New Roman"/>
          <w:sz w:val="24"/>
          <w:szCs w:val="24"/>
        </w:rPr>
        <w:t xml:space="preserve"> </w:t>
      </w:r>
      <w:r w:rsidR="00352DC0" w:rsidRPr="00352DC0"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назначениям. </w:t>
      </w:r>
      <w:r w:rsidR="00A2759B">
        <w:rPr>
          <w:rFonts w:ascii="Times New Roman" w:hAnsi="Times New Roman" w:cs="Times New Roman"/>
          <w:sz w:val="24"/>
          <w:szCs w:val="24"/>
        </w:rPr>
        <w:t>Показатели утвержденных</w:t>
      </w:r>
      <w:r w:rsidR="000F48A2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раздела 2 «Расходы бюджета»</w:t>
      </w:r>
      <w:r w:rsidR="00A2759B">
        <w:rPr>
          <w:rFonts w:ascii="Times New Roman" w:hAnsi="Times New Roman" w:cs="Times New Roman"/>
          <w:sz w:val="24"/>
          <w:szCs w:val="24"/>
        </w:rPr>
        <w:t xml:space="preserve"> соответствуют данным </w:t>
      </w:r>
      <w:r w:rsidR="00AB110D">
        <w:rPr>
          <w:rFonts w:ascii="Times New Roman" w:hAnsi="Times New Roman" w:cs="Times New Roman"/>
          <w:sz w:val="24"/>
          <w:szCs w:val="24"/>
        </w:rPr>
        <w:t xml:space="preserve">отраженным в </w:t>
      </w:r>
      <w:r w:rsidR="00A2759B">
        <w:rPr>
          <w:rFonts w:ascii="Times New Roman" w:hAnsi="Times New Roman" w:cs="Times New Roman"/>
          <w:sz w:val="24"/>
          <w:szCs w:val="24"/>
        </w:rPr>
        <w:t>Главной книг</w:t>
      </w:r>
      <w:r w:rsidR="00AB110D">
        <w:rPr>
          <w:rFonts w:ascii="Times New Roman" w:hAnsi="Times New Roman" w:cs="Times New Roman"/>
          <w:sz w:val="24"/>
          <w:szCs w:val="24"/>
        </w:rPr>
        <w:t>е в виде</w:t>
      </w:r>
      <w:r w:rsidR="00A2759B">
        <w:rPr>
          <w:rFonts w:ascii="Times New Roman" w:hAnsi="Times New Roman" w:cs="Times New Roman"/>
          <w:sz w:val="24"/>
          <w:szCs w:val="24"/>
        </w:rPr>
        <w:t xml:space="preserve"> оборот</w:t>
      </w:r>
      <w:r w:rsidR="00AB110D">
        <w:rPr>
          <w:rFonts w:ascii="Times New Roman" w:hAnsi="Times New Roman" w:cs="Times New Roman"/>
          <w:sz w:val="24"/>
          <w:szCs w:val="24"/>
        </w:rPr>
        <w:t>ов</w:t>
      </w:r>
      <w:r w:rsidR="00A2759B">
        <w:rPr>
          <w:rFonts w:ascii="Times New Roman" w:hAnsi="Times New Roman" w:cs="Times New Roman"/>
          <w:sz w:val="24"/>
          <w:szCs w:val="24"/>
        </w:rPr>
        <w:t xml:space="preserve"> по счетам </w:t>
      </w:r>
      <w:hyperlink r:id="rId21" w:history="1">
        <w:r w:rsidR="000F48A2" w:rsidRPr="000F48A2">
          <w:rPr>
            <w:rFonts w:ascii="Times New Roman" w:hAnsi="Times New Roman" w:cs="Times New Roman"/>
            <w:sz w:val="24"/>
            <w:szCs w:val="24"/>
          </w:rPr>
          <w:t>0501</w:t>
        </w:r>
        <w:r w:rsidR="000F48A2">
          <w:rPr>
            <w:rFonts w:ascii="Times New Roman" w:hAnsi="Times New Roman" w:cs="Times New Roman"/>
            <w:sz w:val="24"/>
            <w:szCs w:val="24"/>
          </w:rPr>
          <w:t>1</w:t>
        </w:r>
        <w:r w:rsidR="000F48A2" w:rsidRPr="000F48A2">
          <w:rPr>
            <w:rFonts w:ascii="Times New Roman" w:hAnsi="Times New Roman" w:cs="Times New Roman"/>
            <w:sz w:val="24"/>
            <w:szCs w:val="24"/>
          </w:rPr>
          <w:t>3000</w:t>
        </w:r>
      </w:hyperlink>
      <w:r w:rsidR="006A3264">
        <w:rPr>
          <w:rFonts w:ascii="Times New Roman" w:hAnsi="Times New Roman" w:cs="Times New Roman"/>
          <w:sz w:val="24"/>
          <w:szCs w:val="24"/>
        </w:rPr>
        <w:t xml:space="preserve"> «</w:t>
      </w:r>
      <w:r w:rsidR="000F48A2">
        <w:rPr>
          <w:rFonts w:ascii="Times New Roman" w:hAnsi="Times New Roman" w:cs="Times New Roman"/>
          <w:sz w:val="24"/>
          <w:szCs w:val="24"/>
        </w:rPr>
        <w:t>Лимиты бюджетных обязательств получателей бюджетных средств</w:t>
      </w:r>
      <w:r w:rsidR="006A3264">
        <w:rPr>
          <w:rFonts w:ascii="Times New Roman" w:hAnsi="Times New Roman" w:cs="Times New Roman"/>
          <w:sz w:val="24"/>
          <w:szCs w:val="24"/>
        </w:rPr>
        <w:t>»</w:t>
      </w:r>
      <w:r w:rsidR="000F48A2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0F48A2" w:rsidRPr="000F48A2">
          <w:rPr>
            <w:rFonts w:ascii="Times New Roman" w:hAnsi="Times New Roman" w:cs="Times New Roman"/>
            <w:sz w:val="24"/>
            <w:szCs w:val="24"/>
          </w:rPr>
          <w:t>0501</w:t>
        </w:r>
        <w:r w:rsidR="000F48A2">
          <w:rPr>
            <w:rFonts w:ascii="Times New Roman" w:hAnsi="Times New Roman" w:cs="Times New Roman"/>
            <w:sz w:val="24"/>
            <w:szCs w:val="24"/>
          </w:rPr>
          <w:t>1</w:t>
        </w:r>
        <w:r w:rsidR="000F48A2" w:rsidRPr="000F48A2">
          <w:rPr>
            <w:rFonts w:ascii="Times New Roman" w:hAnsi="Times New Roman" w:cs="Times New Roman"/>
            <w:sz w:val="24"/>
            <w:szCs w:val="24"/>
          </w:rPr>
          <w:t>5000</w:t>
        </w:r>
      </w:hyperlink>
      <w:r w:rsidR="000F48A2" w:rsidRPr="000F48A2">
        <w:rPr>
          <w:rFonts w:ascii="Times New Roman" w:hAnsi="Times New Roman" w:cs="Times New Roman"/>
          <w:sz w:val="24"/>
          <w:szCs w:val="24"/>
        </w:rPr>
        <w:t xml:space="preserve"> </w:t>
      </w:r>
      <w:r w:rsidR="006A3264">
        <w:rPr>
          <w:rFonts w:ascii="Times New Roman" w:hAnsi="Times New Roman" w:cs="Times New Roman"/>
          <w:sz w:val="24"/>
          <w:szCs w:val="24"/>
        </w:rPr>
        <w:t>«</w:t>
      </w:r>
      <w:r w:rsidR="000F48A2">
        <w:rPr>
          <w:rFonts w:ascii="Times New Roman" w:hAnsi="Times New Roman" w:cs="Times New Roman"/>
          <w:sz w:val="24"/>
          <w:szCs w:val="24"/>
        </w:rPr>
        <w:t>Полученные лимиты бюджетных обязательств</w:t>
      </w:r>
      <w:r w:rsidR="006A3264">
        <w:rPr>
          <w:rFonts w:ascii="Times New Roman" w:hAnsi="Times New Roman" w:cs="Times New Roman"/>
          <w:sz w:val="24"/>
          <w:szCs w:val="24"/>
        </w:rPr>
        <w:t>»</w:t>
      </w:r>
      <w:r w:rsidR="00A2759B">
        <w:rPr>
          <w:rFonts w:ascii="Times New Roman" w:hAnsi="Times New Roman" w:cs="Times New Roman"/>
          <w:sz w:val="24"/>
          <w:szCs w:val="24"/>
        </w:rPr>
        <w:t>.</w:t>
      </w:r>
    </w:p>
    <w:p w:rsidR="00352DC0" w:rsidRDefault="00352DC0" w:rsidP="00C9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DC0">
        <w:rPr>
          <w:rFonts w:ascii="Times New Roman" w:hAnsi="Times New Roman" w:cs="Times New Roman"/>
          <w:sz w:val="24"/>
          <w:szCs w:val="24"/>
        </w:rPr>
        <w:t>Не исполнен</w:t>
      </w:r>
      <w:r w:rsidR="006C138A">
        <w:rPr>
          <w:rFonts w:ascii="Times New Roman" w:hAnsi="Times New Roman" w:cs="Times New Roman"/>
          <w:sz w:val="24"/>
          <w:szCs w:val="24"/>
        </w:rPr>
        <w:t>ы</w:t>
      </w:r>
      <w:r w:rsidR="00E25E59">
        <w:rPr>
          <w:rFonts w:ascii="Times New Roman" w:hAnsi="Times New Roman" w:cs="Times New Roman"/>
          <w:sz w:val="24"/>
          <w:szCs w:val="24"/>
        </w:rPr>
        <w:t xml:space="preserve"> доведенные </w:t>
      </w:r>
      <w:r w:rsidRPr="00352DC0">
        <w:rPr>
          <w:rFonts w:ascii="Times New Roman" w:hAnsi="Times New Roman" w:cs="Times New Roman"/>
          <w:sz w:val="24"/>
          <w:szCs w:val="24"/>
        </w:rPr>
        <w:t xml:space="preserve"> </w:t>
      </w:r>
      <w:r w:rsidR="00E25E59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  <w:r w:rsidRPr="00352DC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B376A">
        <w:rPr>
          <w:rFonts w:ascii="Times New Roman" w:hAnsi="Times New Roman" w:cs="Times New Roman"/>
          <w:sz w:val="24"/>
          <w:szCs w:val="24"/>
        </w:rPr>
        <w:t>29</w:t>
      </w:r>
      <w:r w:rsidR="005E3CB1">
        <w:rPr>
          <w:rFonts w:ascii="Times New Roman" w:hAnsi="Times New Roman" w:cs="Times New Roman"/>
          <w:sz w:val="24"/>
          <w:szCs w:val="24"/>
        </w:rPr>
        <w:t> </w:t>
      </w:r>
      <w:r w:rsidR="00DB376A">
        <w:rPr>
          <w:rFonts w:ascii="Times New Roman" w:hAnsi="Times New Roman" w:cs="Times New Roman"/>
          <w:sz w:val="24"/>
          <w:szCs w:val="24"/>
        </w:rPr>
        <w:t>752</w:t>
      </w:r>
      <w:r w:rsidR="005E3CB1">
        <w:rPr>
          <w:rFonts w:ascii="Times New Roman" w:hAnsi="Times New Roman" w:cs="Times New Roman"/>
          <w:sz w:val="24"/>
          <w:szCs w:val="24"/>
        </w:rPr>
        <w:t>,</w:t>
      </w:r>
      <w:r w:rsidR="00DB376A">
        <w:rPr>
          <w:rFonts w:ascii="Times New Roman" w:hAnsi="Times New Roman" w:cs="Times New Roman"/>
          <w:sz w:val="24"/>
          <w:szCs w:val="24"/>
        </w:rPr>
        <w:t>86</w:t>
      </w:r>
      <w:r w:rsidR="00B9321B">
        <w:rPr>
          <w:rFonts w:ascii="Times New Roman" w:hAnsi="Times New Roman" w:cs="Times New Roman"/>
          <w:sz w:val="24"/>
          <w:szCs w:val="24"/>
        </w:rPr>
        <w:t xml:space="preserve"> </w:t>
      </w:r>
      <w:r w:rsidRPr="00352DC0">
        <w:rPr>
          <w:rFonts w:ascii="Times New Roman" w:hAnsi="Times New Roman" w:cs="Times New Roman"/>
          <w:sz w:val="24"/>
          <w:szCs w:val="24"/>
        </w:rPr>
        <w:t>руб</w:t>
      </w:r>
      <w:r w:rsidRPr="0088392D">
        <w:rPr>
          <w:rFonts w:ascii="Times New Roman" w:hAnsi="Times New Roman" w:cs="Times New Roman"/>
          <w:sz w:val="24"/>
          <w:szCs w:val="24"/>
        </w:rPr>
        <w:t xml:space="preserve">.  Информация о причинах отклонения кассового исполнения от бюджетных назначений в Пояснительной записке </w:t>
      </w:r>
      <w:r w:rsidR="00AD1921">
        <w:rPr>
          <w:rFonts w:ascii="Times New Roman" w:hAnsi="Times New Roman" w:cs="Times New Roman"/>
          <w:sz w:val="24"/>
          <w:szCs w:val="24"/>
        </w:rPr>
        <w:t xml:space="preserve">(ф. 0503160) </w:t>
      </w:r>
      <w:r w:rsidRPr="0088392D">
        <w:rPr>
          <w:rFonts w:ascii="Times New Roman" w:hAnsi="Times New Roman" w:cs="Times New Roman"/>
          <w:sz w:val="24"/>
          <w:szCs w:val="24"/>
        </w:rPr>
        <w:t>не приведена</w:t>
      </w:r>
      <w:r w:rsidR="00AD1921">
        <w:rPr>
          <w:rFonts w:ascii="Times New Roman" w:hAnsi="Times New Roman" w:cs="Times New Roman"/>
          <w:sz w:val="24"/>
          <w:szCs w:val="24"/>
        </w:rPr>
        <w:t>.</w:t>
      </w:r>
      <w:r w:rsidR="005E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E6" w:rsidRPr="00EB3925" w:rsidRDefault="009568E6" w:rsidP="009568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6770E">
        <w:rPr>
          <w:rFonts w:ascii="Times New Roman" w:hAnsi="Times New Roman"/>
          <w:sz w:val="24"/>
          <w:szCs w:val="24"/>
        </w:rPr>
        <w:t xml:space="preserve">В   результате   сверки   утвержденных бюджетных назначений </w:t>
      </w:r>
      <w:r>
        <w:rPr>
          <w:rFonts w:ascii="Times New Roman" w:hAnsi="Times New Roman"/>
          <w:sz w:val="24"/>
          <w:szCs w:val="24"/>
        </w:rPr>
        <w:t>«</w:t>
      </w:r>
      <w:r w:rsidRPr="0046770E">
        <w:rPr>
          <w:rStyle w:val="ae"/>
          <w:rFonts w:ascii="Times New Roman" w:hAnsi="Times New Roman"/>
          <w:i w:val="0"/>
          <w:sz w:val="24"/>
          <w:szCs w:val="24"/>
        </w:rPr>
        <w:t>Отчета об исполнении бюджета</w:t>
      </w:r>
      <w:r w:rsidRPr="00EB3925">
        <w:t>»</w:t>
      </w:r>
      <w:r w:rsidRPr="00EB3925">
        <w:rPr>
          <w:rFonts w:ascii="Times New Roman" w:hAnsi="Times New Roman"/>
          <w:i/>
          <w:sz w:val="24"/>
          <w:szCs w:val="24"/>
        </w:rPr>
        <w:t xml:space="preserve">   </w:t>
      </w:r>
      <w:r w:rsidRPr="00EB3925">
        <w:rPr>
          <w:rFonts w:ascii="Times New Roman" w:hAnsi="Times New Roman"/>
          <w:sz w:val="24"/>
          <w:szCs w:val="24"/>
        </w:rPr>
        <w:t>ф.0503127   с одноименными показателями Решения о бюджет</w:t>
      </w:r>
      <w:r w:rsidR="0064437D" w:rsidRPr="00EB3925">
        <w:rPr>
          <w:rFonts w:ascii="Times New Roman" w:hAnsi="Times New Roman"/>
          <w:sz w:val="24"/>
          <w:szCs w:val="24"/>
        </w:rPr>
        <w:t>е</w:t>
      </w:r>
      <w:r w:rsidRPr="00EB3925">
        <w:rPr>
          <w:rFonts w:ascii="Times New Roman" w:hAnsi="Times New Roman"/>
          <w:sz w:val="24"/>
          <w:szCs w:val="24"/>
        </w:rPr>
        <w:t xml:space="preserve">, сводной бюджетной росписью расхождений не установлено.      </w:t>
      </w:r>
    </w:p>
    <w:p w:rsidR="00923B2E" w:rsidRDefault="00923B2E" w:rsidP="0092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66A3D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6A3D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D66A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6A3D">
        <w:rPr>
          <w:rFonts w:ascii="Times New Roman" w:hAnsi="Times New Roman" w:cs="Times New Roman"/>
          <w:sz w:val="24"/>
          <w:szCs w:val="24"/>
        </w:rPr>
        <w:t>ф. 05031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», </w:t>
      </w:r>
      <w:r w:rsidRPr="00D66A3D">
        <w:rPr>
          <w:rFonts w:ascii="Times New Roman" w:hAnsi="Times New Roman" w:cs="Times New Roman"/>
          <w:sz w:val="24"/>
          <w:szCs w:val="24"/>
        </w:rPr>
        <w:t>ф. 05031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Сведения о результатах деятельности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», </w:t>
      </w:r>
      <w:r w:rsidRPr="00D66A3D">
        <w:rPr>
          <w:rFonts w:ascii="Times New Roman" w:hAnsi="Times New Roman" w:cs="Times New Roman"/>
          <w:sz w:val="24"/>
          <w:szCs w:val="24"/>
        </w:rPr>
        <w:t>ф. 050316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  <w:r w:rsidRPr="00D66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ф. 0503166 «Сведения об исполнении мероприятий в рамках целевых программ», ф. 0503177 «Сведения об использовании информационно-коммуникационных технологий»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352DC0" w:rsidRPr="009F2E9F" w:rsidRDefault="00C45F13" w:rsidP="00C45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F13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6.2.6. </w:t>
      </w:r>
      <w:r w:rsidR="00352DC0" w:rsidRPr="00C45F13">
        <w:rPr>
          <w:rStyle w:val="ae"/>
          <w:rFonts w:ascii="Times New Roman" w:hAnsi="Times New Roman" w:cs="Times New Roman"/>
          <w:b/>
          <w:sz w:val="24"/>
          <w:szCs w:val="24"/>
        </w:rPr>
        <w:t>Отчет о бюджетных обязательствах (ф. 0503128)</w:t>
      </w:r>
      <w:r w:rsidRPr="00C45F13">
        <w:rPr>
          <w:rStyle w:val="ae"/>
          <w:rFonts w:ascii="Times New Roman" w:hAnsi="Times New Roman" w:cs="Times New Roman"/>
          <w:b/>
          <w:sz w:val="24"/>
          <w:szCs w:val="24"/>
        </w:rPr>
        <w:t xml:space="preserve"> - </w:t>
      </w:r>
      <w:r w:rsidRPr="00C45F13">
        <w:rPr>
          <w:rStyle w:val="ae"/>
          <w:rFonts w:ascii="Times New Roman" w:hAnsi="Times New Roman" w:cs="Times New Roman"/>
          <w:i w:val="0"/>
          <w:sz w:val="24"/>
          <w:szCs w:val="24"/>
        </w:rPr>
        <w:t>в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течение 201</w:t>
      </w:r>
      <w:r w:rsidR="00F426F5">
        <w:rPr>
          <w:rFonts w:ascii="Times New Roman" w:hAnsi="Times New Roman" w:cs="Times New Roman"/>
          <w:sz w:val="24"/>
          <w:szCs w:val="24"/>
        </w:rPr>
        <w:t>6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года принято </w:t>
      </w:r>
      <w:r w:rsidR="00A215CB">
        <w:rPr>
          <w:rFonts w:ascii="Times New Roman" w:hAnsi="Times New Roman" w:cs="Times New Roman"/>
          <w:sz w:val="24"/>
          <w:szCs w:val="24"/>
        </w:rPr>
        <w:t xml:space="preserve">как </w:t>
      </w:r>
      <w:r w:rsidR="00352DC0" w:rsidRPr="009F2E9F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, так и денежных 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обязательств на </w:t>
      </w:r>
      <w:r w:rsidR="0088392D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>627 924,24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 руб.  Не исполнен</w:t>
      </w:r>
      <w:r w:rsidR="009F2E9F">
        <w:rPr>
          <w:rFonts w:ascii="Times New Roman" w:hAnsi="Times New Roman" w:cs="Times New Roman"/>
          <w:sz w:val="24"/>
          <w:szCs w:val="24"/>
        </w:rPr>
        <w:t>ы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приняты</w:t>
      </w:r>
      <w:r w:rsidR="009F2E9F">
        <w:rPr>
          <w:rFonts w:ascii="Times New Roman" w:hAnsi="Times New Roman" w:cs="Times New Roman"/>
          <w:sz w:val="24"/>
          <w:szCs w:val="24"/>
        </w:rPr>
        <w:t>е</w:t>
      </w:r>
      <w:r w:rsidR="00EB3925">
        <w:rPr>
          <w:rFonts w:ascii="Times New Roman" w:hAnsi="Times New Roman" w:cs="Times New Roman"/>
          <w:sz w:val="24"/>
          <w:szCs w:val="24"/>
        </w:rPr>
        <w:t xml:space="preserve"> обязательства на сумму – </w:t>
      </w:r>
      <w:r>
        <w:rPr>
          <w:rFonts w:ascii="Times New Roman" w:hAnsi="Times New Roman" w:cs="Times New Roman"/>
          <w:sz w:val="24"/>
          <w:szCs w:val="24"/>
        </w:rPr>
        <w:t>14 677,10 руб.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 w:rsidR="00A2759B">
        <w:rPr>
          <w:rFonts w:ascii="Times New Roman" w:hAnsi="Times New Roman" w:cs="Times New Roman"/>
          <w:sz w:val="24"/>
          <w:szCs w:val="24"/>
        </w:rPr>
        <w:t xml:space="preserve"> показатели соо</w:t>
      </w:r>
      <w:r>
        <w:rPr>
          <w:rFonts w:ascii="Times New Roman" w:hAnsi="Times New Roman" w:cs="Times New Roman"/>
          <w:sz w:val="24"/>
          <w:szCs w:val="24"/>
        </w:rPr>
        <w:t>тветствуют данным Главной книги</w:t>
      </w:r>
      <w:r w:rsidR="00A2759B">
        <w:rPr>
          <w:rFonts w:ascii="Times New Roman" w:hAnsi="Times New Roman" w:cs="Times New Roman"/>
          <w:sz w:val="24"/>
          <w:szCs w:val="24"/>
        </w:rPr>
        <w:t xml:space="preserve"> отраженным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A2759B">
        <w:rPr>
          <w:rFonts w:ascii="Times New Roman" w:hAnsi="Times New Roman" w:cs="Times New Roman"/>
          <w:sz w:val="24"/>
          <w:szCs w:val="24"/>
        </w:rPr>
        <w:t>оборот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2759B">
        <w:rPr>
          <w:rFonts w:ascii="Times New Roman" w:hAnsi="Times New Roman" w:cs="Times New Roman"/>
          <w:sz w:val="24"/>
          <w:szCs w:val="24"/>
        </w:rPr>
        <w:t xml:space="preserve"> по счетам </w:t>
      </w:r>
      <w:hyperlink r:id="rId23" w:history="1">
        <w:r w:rsidR="00A2759B" w:rsidRPr="00A2759B">
          <w:rPr>
            <w:rFonts w:ascii="Times New Roman" w:hAnsi="Times New Roman" w:cs="Times New Roman"/>
            <w:sz w:val="24"/>
            <w:szCs w:val="24"/>
          </w:rPr>
          <w:t>0502</w:t>
        </w:r>
        <w:r w:rsidR="00376864">
          <w:rPr>
            <w:rFonts w:ascii="Times New Roman" w:hAnsi="Times New Roman" w:cs="Times New Roman"/>
            <w:sz w:val="24"/>
            <w:szCs w:val="24"/>
          </w:rPr>
          <w:t>1</w:t>
        </w:r>
        <w:r w:rsidR="00A2759B" w:rsidRPr="00A2759B">
          <w:rPr>
            <w:rFonts w:ascii="Times New Roman" w:hAnsi="Times New Roman" w:cs="Times New Roman"/>
            <w:sz w:val="24"/>
            <w:szCs w:val="24"/>
          </w:rPr>
          <w:t>1000</w:t>
        </w:r>
      </w:hyperlink>
      <w:r w:rsidR="006A3264">
        <w:rPr>
          <w:rFonts w:ascii="Times New Roman" w:hAnsi="Times New Roman" w:cs="Times New Roman"/>
          <w:sz w:val="24"/>
          <w:szCs w:val="24"/>
        </w:rPr>
        <w:t xml:space="preserve"> «</w:t>
      </w:r>
      <w:r w:rsidR="00A2759B">
        <w:rPr>
          <w:rFonts w:ascii="Times New Roman" w:hAnsi="Times New Roman" w:cs="Times New Roman"/>
          <w:sz w:val="24"/>
          <w:szCs w:val="24"/>
        </w:rPr>
        <w:t>Принятые обязательства</w:t>
      </w:r>
      <w:r w:rsidR="006A3264">
        <w:rPr>
          <w:rFonts w:ascii="Times New Roman" w:hAnsi="Times New Roman" w:cs="Times New Roman"/>
          <w:sz w:val="24"/>
          <w:szCs w:val="24"/>
        </w:rPr>
        <w:t>»</w:t>
      </w:r>
      <w:r w:rsidR="00A2759B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="00A2759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A2759B" w:rsidRPr="00A2759B">
          <w:rPr>
            <w:rFonts w:ascii="Times New Roman" w:hAnsi="Times New Roman" w:cs="Times New Roman"/>
            <w:sz w:val="24"/>
            <w:szCs w:val="24"/>
          </w:rPr>
          <w:t>0502</w:t>
        </w:r>
        <w:r w:rsidR="00376864">
          <w:rPr>
            <w:rFonts w:ascii="Times New Roman" w:hAnsi="Times New Roman" w:cs="Times New Roman"/>
            <w:sz w:val="24"/>
            <w:szCs w:val="24"/>
          </w:rPr>
          <w:t>1</w:t>
        </w:r>
        <w:r w:rsidR="00A2759B" w:rsidRPr="00A2759B">
          <w:rPr>
            <w:rFonts w:ascii="Times New Roman" w:hAnsi="Times New Roman" w:cs="Times New Roman"/>
            <w:sz w:val="24"/>
            <w:szCs w:val="24"/>
          </w:rPr>
          <w:t>2000</w:t>
        </w:r>
      </w:hyperlink>
      <w:r w:rsidR="006A3264">
        <w:rPr>
          <w:rFonts w:ascii="Times New Roman" w:hAnsi="Times New Roman" w:cs="Times New Roman"/>
          <w:sz w:val="24"/>
          <w:szCs w:val="24"/>
        </w:rPr>
        <w:t xml:space="preserve"> «</w:t>
      </w:r>
      <w:r w:rsidR="00A2759B">
        <w:rPr>
          <w:rFonts w:ascii="Times New Roman" w:hAnsi="Times New Roman" w:cs="Times New Roman"/>
          <w:sz w:val="24"/>
          <w:szCs w:val="24"/>
        </w:rPr>
        <w:t>Принятые денежные обязательства</w:t>
      </w:r>
      <w:r w:rsidR="006A3264">
        <w:rPr>
          <w:rFonts w:ascii="Times New Roman" w:hAnsi="Times New Roman" w:cs="Times New Roman"/>
          <w:sz w:val="24"/>
          <w:szCs w:val="24"/>
        </w:rPr>
        <w:t>»</w:t>
      </w:r>
      <w:r w:rsidR="00A2759B">
        <w:rPr>
          <w:rFonts w:ascii="Times New Roman" w:hAnsi="Times New Roman" w:cs="Times New Roman"/>
          <w:sz w:val="24"/>
          <w:szCs w:val="24"/>
        </w:rPr>
        <w:t>.</w:t>
      </w:r>
    </w:p>
    <w:p w:rsidR="00352DC0" w:rsidRPr="009F2E9F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925">
        <w:rPr>
          <w:rFonts w:ascii="Times New Roman" w:hAnsi="Times New Roman" w:cs="Times New Roman"/>
          <w:sz w:val="24"/>
          <w:szCs w:val="24"/>
        </w:rPr>
        <w:t>Показатели граф 4</w:t>
      </w:r>
      <w:r w:rsidR="00684AEF" w:rsidRPr="00EB3925">
        <w:rPr>
          <w:rFonts w:ascii="Times New Roman" w:hAnsi="Times New Roman" w:cs="Times New Roman"/>
          <w:sz w:val="24"/>
          <w:szCs w:val="24"/>
        </w:rPr>
        <w:t>,5</w:t>
      </w:r>
      <w:r w:rsidRPr="00EB3925">
        <w:rPr>
          <w:rFonts w:ascii="Times New Roman" w:hAnsi="Times New Roman" w:cs="Times New Roman"/>
          <w:sz w:val="24"/>
          <w:szCs w:val="24"/>
        </w:rPr>
        <w:t xml:space="preserve"> и 10 Отчета о принятых бюджетных обязательствах (ф. 0503128) соответствуют  показателям граф 4</w:t>
      </w:r>
      <w:r w:rsidR="00684AEF" w:rsidRPr="00EB3925">
        <w:rPr>
          <w:rFonts w:ascii="Times New Roman" w:hAnsi="Times New Roman" w:cs="Times New Roman"/>
          <w:sz w:val="24"/>
          <w:szCs w:val="24"/>
        </w:rPr>
        <w:t>,5</w:t>
      </w:r>
      <w:r w:rsidRPr="00EB3925">
        <w:rPr>
          <w:rFonts w:ascii="Times New Roman" w:hAnsi="Times New Roman" w:cs="Times New Roman"/>
          <w:sz w:val="24"/>
          <w:szCs w:val="24"/>
        </w:rPr>
        <w:t xml:space="preserve"> и </w:t>
      </w:r>
      <w:r w:rsidR="00D66A3D" w:rsidRPr="00EB3925">
        <w:rPr>
          <w:rFonts w:ascii="Times New Roman" w:hAnsi="Times New Roman" w:cs="Times New Roman"/>
          <w:sz w:val="24"/>
          <w:szCs w:val="24"/>
        </w:rPr>
        <w:t>9</w:t>
      </w:r>
      <w:r w:rsidRPr="00EB3925">
        <w:rPr>
          <w:rFonts w:ascii="Times New Roman" w:hAnsi="Times New Roman" w:cs="Times New Roman"/>
          <w:sz w:val="24"/>
          <w:szCs w:val="24"/>
        </w:rPr>
        <w:t xml:space="preserve"> </w:t>
      </w:r>
      <w:r w:rsidR="00684AEF" w:rsidRPr="00EB3925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EB3925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</w:t>
      </w:r>
      <w:hyperlink r:id="rId25" w:history="1">
        <w:r w:rsidRPr="00EB3925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EB3925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C1B9C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925">
        <w:rPr>
          <w:rFonts w:ascii="Times New Roman" w:hAnsi="Times New Roman" w:cs="Times New Roman"/>
          <w:sz w:val="24"/>
          <w:szCs w:val="24"/>
        </w:rPr>
        <w:t>Результаты анализа указанн</w:t>
      </w:r>
      <w:r w:rsidR="00376864">
        <w:rPr>
          <w:rFonts w:ascii="Times New Roman" w:hAnsi="Times New Roman" w:cs="Times New Roman"/>
          <w:sz w:val="24"/>
          <w:szCs w:val="24"/>
        </w:rPr>
        <w:t>ой</w:t>
      </w:r>
      <w:r w:rsidRPr="00EB3925">
        <w:rPr>
          <w:rFonts w:ascii="Times New Roman" w:hAnsi="Times New Roman" w:cs="Times New Roman"/>
          <w:sz w:val="24"/>
          <w:szCs w:val="24"/>
        </w:rPr>
        <w:t xml:space="preserve"> форм</w:t>
      </w:r>
      <w:r w:rsidR="00376864">
        <w:rPr>
          <w:rFonts w:ascii="Times New Roman" w:hAnsi="Times New Roman" w:cs="Times New Roman"/>
          <w:sz w:val="24"/>
          <w:szCs w:val="24"/>
        </w:rPr>
        <w:t>ы</w:t>
      </w:r>
      <w:r w:rsidRPr="00EB3925">
        <w:rPr>
          <w:rFonts w:ascii="Times New Roman" w:hAnsi="Times New Roman" w:cs="Times New Roman"/>
          <w:sz w:val="24"/>
          <w:szCs w:val="24"/>
        </w:rPr>
        <w:t xml:space="preserve"> бюджетной отчетности  подтверждают </w:t>
      </w:r>
      <w:r w:rsidR="00376864">
        <w:rPr>
          <w:rFonts w:ascii="Times New Roman" w:hAnsi="Times New Roman" w:cs="Times New Roman"/>
          <w:sz w:val="24"/>
          <w:szCs w:val="24"/>
        </w:rPr>
        <w:t>ее</w:t>
      </w:r>
      <w:r w:rsidRPr="00EB3925">
        <w:rPr>
          <w:rFonts w:ascii="Times New Roman" w:hAnsi="Times New Roman" w:cs="Times New Roman"/>
          <w:sz w:val="24"/>
          <w:szCs w:val="24"/>
        </w:rPr>
        <w:t xml:space="preserve"> составление с соблюдением порядка,  утвержденного</w:t>
      </w:r>
      <w:r w:rsidR="00EB3925" w:rsidRPr="00EB3925">
        <w:rPr>
          <w:rFonts w:ascii="Times New Roman" w:hAnsi="Times New Roman" w:cs="Times New Roman"/>
          <w:sz w:val="24"/>
          <w:szCs w:val="24"/>
        </w:rPr>
        <w:t xml:space="preserve"> </w:t>
      </w:r>
      <w:r w:rsidRPr="00EB3925">
        <w:rPr>
          <w:rFonts w:ascii="Times New Roman" w:hAnsi="Times New Roman" w:cs="Times New Roman"/>
          <w:sz w:val="24"/>
          <w:szCs w:val="24"/>
        </w:rPr>
        <w:t>Инструкцией</w:t>
      </w:r>
      <w:r w:rsidR="00EB3925" w:rsidRPr="00EB3925">
        <w:rPr>
          <w:rFonts w:ascii="Times New Roman" w:hAnsi="Times New Roman" w:cs="Times New Roman"/>
          <w:sz w:val="24"/>
          <w:szCs w:val="24"/>
        </w:rPr>
        <w:t xml:space="preserve"> № </w:t>
      </w:r>
      <w:r w:rsidRPr="00EB3925">
        <w:rPr>
          <w:rFonts w:ascii="Times New Roman" w:hAnsi="Times New Roman" w:cs="Times New Roman"/>
          <w:sz w:val="24"/>
          <w:szCs w:val="24"/>
        </w:rPr>
        <w:t>191н</w:t>
      </w:r>
      <w:r w:rsidR="00FA1916" w:rsidRPr="00EB3925">
        <w:rPr>
          <w:rFonts w:ascii="Times New Roman" w:hAnsi="Times New Roman" w:cs="Times New Roman"/>
          <w:sz w:val="24"/>
          <w:szCs w:val="24"/>
        </w:rPr>
        <w:t>,</w:t>
      </w:r>
      <w:r w:rsidRPr="00EB3925">
        <w:rPr>
          <w:rFonts w:ascii="Times New Roman" w:hAnsi="Times New Roman" w:cs="Times New Roman"/>
          <w:sz w:val="24"/>
          <w:szCs w:val="24"/>
        </w:rPr>
        <w:t xml:space="preserve"> и</w:t>
      </w:r>
      <w:r w:rsidR="00FA1916" w:rsidRPr="00EB3925">
        <w:rPr>
          <w:rFonts w:ascii="Times New Roman" w:hAnsi="Times New Roman" w:cs="Times New Roman"/>
          <w:sz w:val="24"/>
          <w:szCs w:val="24"/>
        </w:rPr>
        <w:t xml:space="preserve"> </w:t>
      </w:r>
      <w:r w:rsidRPr="00EB3925">
        <w:rPr>
          <w:rFonts w:ascii="Times New Roman" w:hAnsi="Times New Roman" w:cs="Times New Roman"/>
          <w:sz w:val="24"/>
          <w:szCs w:val="24"/>
        </w:rPr>
        <w:t>соответствие</w:t>
      </w:r>
      <w:r w:rsidR="00A215CB">
        <w:rPr>
          <w:rFonts w:ascii="Times New Roman" w:hAnsi="Times New Roman" w:cs="Times New Roman"/>
          <w:sz w:val="24"/>
          <w:szCs w:val="24"/>
        </w:rPr>
        <w:t xml:space="preserve">м необходимых </w:t>
      </w:r>
      <w:r w:rsidRPr="00EB3925">
        <w:rPr>
          <w:rFonts w:ascii="Times New Roman" w:hAnsi="Times New Roman" w:cs="Times New Roman"/>
          <w:sz w:val="24"/>
          <w:szCs w:val="24"/>
        </w:rPr>
        <w:t xml:space="preserve"> контрольных соотношений</w:t>
      </w:r>
      <w:r w:rsidR="009F2E9F" w:rsidRPr="00EB3925">
        <w:rPr>
          <w:rFonts w:ascii="Times New Roman" w:hAnsi="Times New Roman" w:cs="Times New Roman"/>
          <w:sz w:val="24"/>
          <w:szCs w:val="24"/>
        </w:rPr>
        <w:t>.</w:t>
      </w:r>
    </w:p>
    <w:p w:rsidR="00591A1F" w:rsidRDefault="00C45F13" w:rsidP="0059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Фактов</w:t>
      </w:r>
      <w:r w:rsidR="00591A1F">
        <w:rPr>
          <w:rFonts w:ascii="Times New Roman" w:hAnsi="Times New Roman" w:cs="Times New Roman"/>
          <w:sz w:val="24"/>
          <w:szCs w:val="24"/>
        </w:rPr>
        <w:t xml:space="preserve"> приняти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1A1F">
        <w:rPr>
          <w:rFonts w:ascii="Times New Roman" w:hAnsi="Times New Roman" w:cs="Times New Roman"/>
          <w:sz w:val="24"/>
          <w:szCs w:val="24"/>
        </w:rPr>
        <w:t xml:space="preserve"> бюджетных обязательств </w:t>
      </w:r>
      <w:r>
        <w:rPr>
          <w:rFonts w:ascii="Times New Roman" w:hAnsi="Times New Roman" w:cs="Times New Roman"/>
          <w:sz w:val="24"/>
          <w:szCs w:val="24"/>
        </w:rPr>
        <w:t>сверх</w:t>
      </w:r>
      <w:r w:rsidR="00591A1F">
        <w:rPr>
          <w:rFonts w:ascii="Times New Roman" w:hAnsi="Times New Roman" w:cs="Times New Roman"/>
          <w:sz w:val="24"/>
          <w:szCs w:val="24"/>
        </w:rPr>
        <w:t xml:space="preserve"> доведенных лимитов бюджетных обязательств</w:t>
      </w:r>
      <w:r w:rsidR="00070745" w:rsidRPr="0007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установлено. </w:t>
      </w:r>
    </w:p>
    <w:p w:rsidR="00D159BB" w:rsidRDefault="00F1478E" w:rsidP="00D15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9BB">
        <w:rPr>
          <w:rFonts w:ascii="Times New Roman" w:hAnsi="Times New Roman" w:cs="Times New Roman"/>
          <w:b/>
          <w:sz w:val="24"/>
          <w:szCs w:val="24"/>
        </w:rPr>
        <w:t>6.2.7.</w:t>
      </w:r>
      <w:r w:rsidRPr="00D159BB">
        <w:rPr>
          <w:rFonts w:ascii="Times New Roman" w:hAnsi="Times New Roman" w:cs="Times New Roman"/>
          <w:sz w:val="24"/>
          <w:szCs w:val="24"/>
        </w:rPr>
        <w:t xml:space="preserve"> </w:t>
      </w:r>
      <w:r w:rsidRPr="00D159B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01244" w:rsidRPr="00D159BB">
        <w:rPr>
          <w:rFonts w:ascii="Times New Roman" w:hAnsi="Times New Roman" w:cs="Times New Roman"/>
          <w:b/>
          <w:i/>
          <w:sz w:val="24"/>
          <w:szCs w:val="24"/>
        </w:rPr>
        <w:t>ояснительн</w:t>
      </w:r>
      <w:r w:rsidR="00057A22" w:rsidRPr="00D159BB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C01244" w:rsidRPr="00D159BB">
        <w:rPr>
          <w:rFonts w:ascii="Times New Roman" w:hAnsi="Times New Roman" w:cs="Times New Roman"/>
          <w:b/>
          <w:i/>
          <w:sz w:val="24"/>
          <w:szCs w:val="24"/>
        </w:rPr>
        <w:t xml:space="preserve"> записк</w:t>
      </w:r>
      <w:r w:rsidR="00057A22" w:rsidRPr="00D159B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01244" w:rsidRPr="00D159BB">
        <w:rPr>
          <w:rFonts w:ascii="Times New Roman" w:hAnsi="Times New Roman" w:cs="Times New Roman"/>
          <w:b/>
          <w:i/>
          <w:sz w:val="24"/>
          <w:szCs w:val="24"/>
        </w:rPr>
        <w:t xml:space="preserve"> (ф. 0503160)</w:t>
      </w:r>
      <w:r w:rsidRPr="00D159B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159BB">
        <w:rPr>
          <w:rFonts w:ascii="Times New Roman" w:hAnsi="Times New Roman" w:cs="Times New Roman"/>
          <w:sz w:val="24"/>
          <w:szCs w:val="24"/>
        </w:rPr>
        <w:t>в</w:t>
      </w:r>
      <w:r w:rsidR="00C01244" w:rsidRPr="00D159BB">
        <w:rPr>
          <w:rFonts w:ascii="Times New Roman" w:hAnsi="Times New Roman" w:cs="Times New Roman"/>
          <w:sz w:val="24"/>
          <w:szCs w:val="24"/>
        </w:rPr>
        <w:t xml:space="preserve"> ходе анализа пояснительной записки (ф. 0503160</w:t>
      </w:r>
      <w:r w:rsidR="00C01244" w:rsidRPr="00C01244">
        <w:rPr>
          <w:rFonts w:ascii="Times New Roman" w:hAnsi="Times New Roman" w:cs="Times New Roman"/>
          <w:sz w:val="24"/>
          <w:szCs w:val="24"/>
        </w:rPr>
        <w:t>) проверялось наличие и заполнение всех форм пояснительной записки (7 таблиц и 1</w:t>
      </w:r>
      <w:r w:rsidR="0088392D">
        <w:rPr>
          <w:rFonts w:ascii="Times New Roman" w:hAnsi="Times New Roman" w:cs="Times New Roman"/>
          <w:sz w:val="24"/>
          <w:szCs w:val="24"/>
        </w:rPr>
        <w:t>6</w:t>
      </w:r>
      <w:r w:rsidR="00C01244" w:rsidRPr="00C01244">
        <w:rPr>
          <w:rFonts w:ascii="Times New Roman" w:hAnsi="Times New Roman" w:cs="Times New Roman"/>
          <w:sz w:val="24"/>
          <w:szCs w:val="24"/>
        </w:rPr>
        <w:t xml:space="preserve"> форм: 0503161, 0503162, 0503163, 0503164, 0503166,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050316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="00BD5A51" w:rsidRPr="00C01244">
        <w:rPr>
          <w:rFonts w:ascii="Times New Roman" w:hAnsi="Times New Roman" w:cs="Times New Roman"/>
          <w:sz w:val="24"/>
          <w:szCs w:val="24"/>
        </w:rPr>
        <w:t>,</w:t>
      </w:r>
      <w:r w:rsidR="00BD5A51">
        <w:rPr>
          <w:rFonts w:ascii="Times New Roman" w:hAnsi="Times New Roman" w:cs="Times New Roman"/>
          <w:sz w:val="24"/>
          <w:szCs w:val="24"/>
        </w:rPr>
        <w:t xml:space="preserve"> </w:t>
      </w:r>
      <w:r w:rsidR="00C01244" w:rsidRPr="00C01244">
        <w:rPr>
          <w:rFonts w:ascii="Times New Roman" w:hAnsi="Times New Roman" w:cs="Times New Roman"/>
          <w:sz w:val="24"/>
          <w:szCs w:val="24"/>
        </w:rPr>
        <w:t xml:space="preserve">0503168, 0503169, 0503171, 0503172, 0503173,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>5</w:t>
      </w:r>
      <w:r w:rsidR="00BD5A51" w:rsidRPr="00C01244">
        <w:rPr>
          <w:rFonts w:ascii="Times New Roman" w:hAnsi="Times New Roman" w:cs="Times New Roman"/>
          <w:sz w:val="24"/>
          <w:szCs w:val="24"/>
        </w:rPr>
        <w:t xml:space="preserve">, </w:t>
      </w:r>
      <w:r w:rsidR="00C01244" w:rsidRPr="00C01244">
        <w:rPr>
          <w:rFonts w:ascii="Times New Roman" w:hAnsi="Times New Roman" w:cs="Times New Roman"/>
          <w:sz w:val="24"/>
          <w:szCs w:val="24"/>
        </w:rPr>
        <w:t>050317</w:t>
      </w:r>
      <w:r w:rsidR="002C24E9">
        <w:rPr>
          <w:rFonts w:ascii="Times New Roman" w:hAnsi="Times New Roman" w:cs="Times New Roman"/>
          <w:sz w:val="24"/>
          <w:szCs w:val="24"/>
        </w:rPr>
        <w:t>4</w:t>
      </w:r>
      <w:r w:rsidR="00C01244" w:rsidRPr="00C01244">
        <w:rPr>
          <w:rFonts w:ascii="Times New Roman" w:hAnsi="Times New Roman" w:cs="Times New Roman"/>
          <w:sz w:val="24"/>
          <w:szCs w:val="24"/>
        </w:rPr>
        <w:t>, 0503177</w:t>
      </w:r>
      <w:r w:rsidR="00BD5A51">
        <w:rPr>
          <w:rFonts w:ascii="Times New Roman" w:hAnsi="Times New Roman" w:cs="Times New Roman"/>
          <w:sz w:val="24"/>
          <w:szCs w:val="24"/>
        </w:rPr>
        <w:t xml:space="preserve">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 xml:space="preserve">8,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</w:t>
      </w:r>
      <w:r w:rsidR="00BD5A51">
        <w:rPr>
          <w:rFonts w:ascii="Times New Roman" w:hAnsi="Times New Roman" w:cs="Times New Roman"/>
          <w:sz w:val="24"/>
          <w:szCs w:val="24"/>
        </w:rPr>
        <w:t>296</w:t>
      </w:r>
      <w:r w:rsidR="00C01244" w:rsidRPr="00C01244">
        <w:rPr>
          <w:rFonts w:ascii="Times New Roman" w:hAnsi="Times New Roman" w:cs="Times New Roman"/>
          <w:sz w:val="24"/>
          <w:szCs w:val="24"/>
        </w:rPr>
        <w:t xml:space="preserve">) и осуществлялось сопоставление между показателями </w:t>
      </w:r>
      <w:r w:rsidR="003C7BFC" w:rsidRPr="003C7BFC">
        <w:rPr>
          <w:rFonts w:ascii="Times New Roman" w:hAnsi="Times New Roman" w:cs="Times New Roman"/>
          <w:sz w:val="24"/>
          <w:szCs w:val="24"/>
        </w:rPr>
        <w:t>ф.0503168 «Сведения о движении нефинансовых активов», ф.0503169 «Сведения о дебиторской и кредиторской задолженности», ф. 0503175 «Сведения о принятых и неисполненных обязательства</w:t>
      </w:r>
      <w:r w:rsidR="0088392D">
        <w:rPr>
          <w:rFonts w:ascii="Times New Roman" w:hAnsi="Times New Roman" w:cs="Times New Roman"/>
          <w:sz w:val="24"/>
          <w:szCs w:val="24"/>
        </w:rPr>
        <w:t>х получателя бюджетных средств»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с аналогичными показателями соответствующих счетов ф.0503130 </w:t>
      </w:r>
      <w:r w:rsidR="00376864">
        <w:rPr>
          <w:rFonts w:ascii="Times New Roman" w:hAnsi="Times New Roman" w:cs="Times New Roman"/>
          <w:sz w:val="24"/>
          <w:szCs w:val="24"/>
        </w:rPr>
        <w:t>(</w:t>
      </w:r>
      <w:r w:rsidR="0088392D">
        <w:rPr>
          <w:rFonts w:ascii="Times New Roman" w:hAnsi="Times New Roman" w:cs="Times New Roman"/>
          <w:sz w:val="24"/>
          <w:szCs w:val="24"/>
        </w:rPr>
        <w:t>Баланс</w:t>
      </w:r>
      <w:r w:rsidR="00376864">
        <w:rPr>
          <w:rFonts w:ascii="Times New Roman" w:hAnsi="Times New Roman" w:cs="Times New Roman"/>
          <w:sz w:val="24"/>
          <w:szCs w:val="24"/>
        </w:rPr>
        <w:t>)</w:t>
      </w:r>
      <w:r w:rsidR="003C7BFC" w:rsidRPr="003C7BFC">
        <w:rPr>
          <w:rFonts w:ascii="Times New Roman" w:hAnsi="Times New Roman" w:cs="Times New Roman"/>
          <w:sz w:val="24"/>
          <w:szCs w:val="24"/>
        </w:rPr>
        <w:t>, показател</w:t>
      </w:r>
      <w:r w:rsidR="00B622E1">
        <w:rPr>
          <w:rFonts w:ascii="Times New Roman" w:hAnsi="Times New Roman" w:cs="Times New Roman"/>
          <w:sz w:val="24"/>
          <w:szCs w:val="24"/>
        </w:rPr>
        <w:t>ей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503121" w:history="1">
        <w:r w:rsidR="003C7BFC" w:rsidRPr="003C7BFC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3C7BFC" w:rsidRPr="003C7BFC">
        <w:rPr>
          <w:rFonts w:ascii="Times New Roman" w:hAnsi="Times New Roman" w:cs="Times New Roman"/>
          <w:sz w:val="24"/>
          <w:szCs w:val="24"/>
        </w:rPr>
        <w:t xml:space="preserve"> «Отчет о финансовых результатах деятельности», ф. 0503128 «Отчет о бюджетных обязательствах»</w:t>
      </w:r>
      <w:r w:rsidR="00C01244" w:rsidRPr="00C01244">
        <w:rPr>
          <w:rFonts w:ascii="Times New Roman" w:hAnsi="Times New Roman" w:cs="Times New Roman"/>
          <w:sz w:val="24"/>
          <w:szCs w:val="24"/>
        </w:rPr>
        <w:t xml:space="preserve">. Также анализировались показатели  ф. 0503164 «Сведения об исполнении бюджета» </w:t>
      </w:r>
      <w:r w:rsidR="00B622E1">
        <w:rPr>
          <w:rFonts w:ascii="Times New Roman" w:hAnsi="Times New Roman" w:cs="Times New Roman"/>
          <w:sz w:val="24"/>
          <w:szCs w:val="24"/>
        </w:rPr>
        <w:t>на тождественность</w:t>
      </w:r>
      <w:r w:rsidR="00D71FE4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="00C01244" w:rsidRPr="00C01244">
        <w:rPr>
          <w:rFonts w:ascii="Times New Roman" w:hAnsi="Times New Roman" w:cs="Times New Roman"/>
          <w:sz w:val="24"/>
          <w:szCs w:val="24"/>
        </w:rPr>
        <w:t xml:space="preserve"> ф.0503127 «Отчет об исполнении бюджета главного распорядителя, распорядителя, получателя бюджетных средств, главного администратора, </w:t>
      </w:r>
      <w:r w:rsidR="00C01244" w:rsidRPr="00C01244">
        <w:rPr>
          <w:rFonts w:ascii="Times New Roman" w:hAnsi="Times New Roman" w:cs="Times New Roman"/>
          <w:sz w:val="24"/>
          <w:szCs w:val="24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бюджета».</w:t>
      </w:r>
    </w:p>
    <w:p w:rsidR="00BD32CF" w:rsidRPr="0090270D" w:rsidRDefault="00BD32CF" w:rsidP="00D15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70D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591A1F" w:rsidRPr="000B368F" w:rsidRDefault="00BD32CF" w:rsidP="0059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0B2">
        <w:rPr>
          <w:rFonts w:ascii="Times New Roman" w:hAnsi="Times New Roman" w:cs="Times New Roman"/>
          <w:sz w:val="24"/>
          <w:szCs w:val="24"/>
        </w:rPr>
        <w:t>1</w:t>
      </w:r>
      <w:r w:rsidRPr="00591A1F">
        <w:rPr>
          <w:rFonts w:ascii="Times New Roman" w:hAnsi="Times New Roman" w:cs="Times New Roman"/>
          <w:sz w:val="24"/>
          <w:szCs w:val="24"/>
        </w:rPr>
        <w:t xml:space="preserve">) </w:t>
      </w:r>
      <w:r w:rsidR="00B61824">
        <w:rPr>
          <w:rFonts w:ascii="Times New Roman" w:hAnsi="Times New Roman" w:cs="Times New Roman"/>
          <w:sz w:val="24"/>
          <w:szCs w:val="24"/>
        </w:rPr>
        <w:t>При з</w:t>
      </w:r>
      <w:r w:rsidRPr="00591A1F">
        <w:rPr>
          <w:rFonts w:ascii="Times New Roman" w:hAnsi="Times New Roman" w:cs="Times New Roman"/>
          <w:sz w:val="24"/>
          <w:szCs w:val="24"/>
        </w:rPr>
        <w:t>аполнени</w:t>
      </w:r>
      <w:r w:rsidR="00B61824">
        <w:rPr>
          <w:rFonts w:ascii="Times New Roman" w:hAnsi="Times New Roman" w:cs="Times New Roman"/>
          <w:sz w:val="24"/>
          <w:szCs w:val="24"/>
        </w:rPr>
        <w:t>и</w:t>
      </w:r>
      <w:r w:rsidRPr="00591A1F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A215CB">
        <w:rPr>
          <w:rFonts w:ascii="Times New Roman" w:hAnsi="Times New Roman" w:cs="Times New Roman"/>
          <w:sz w:val="24"/>
          <w:szCs w:val="24"/>
        </w:rPr>
        <w:t>0503160</w:t>
      </w:r>
      <w:r w:rsidRPr="00591A1F">
        <w:rPr>
          <w:rFonts w:ascii="Times New Roman" w:hAnsi="Times New Roman" w:cs="Times New Roman"/>
          <w:sz w:val="24"/>
          <w:szCs w:val="24"/>
        </w:rPr>
        <w:t xml:space="preserve"> </w:t>
      </w:r>
      <w:r w:rsidR="00B61824">
        <w:rPr>
          <w:rFonts w:ascii="Times New Roman" w:hAnsi="Times New Roman" w:cs="Times New Roman"/>
          <w:sz w:val="24"/>
          <w:szCs w:val="24"/>
        </w:rPr>
        <w:t>Совет</w:t>
      </w:r>
      <w:r w:rsidR="00A215CB">
        <w:rPr>
          <w:rFonts w:ascii="Times New Roman" w:hAnsi="Times New Roman" w:cs="Times New Roman"/>
          <w:sz w:val="24"/>
          <w:szCs w:val="24"/>
        </w:rPr>
        <w:t>ом</w:t>
      </w:r>
      <w:r w:rsidR="00B61824">
        <w:rPr>
          <w:rFonts w:ascii="Times New Roman" w:hAnsi="Times New Roman" w:cs="Times New Roman"/>
          <w:sz w:val="24"/>
          <w:szCs w:val="24"/>
        </w:rPr>
        <w:t xml:space="preserve"> </w:t>
      </w:r>
      <w:r w:rsidR="00EB3925" w:rsidRPr="00591A1F">
        <w:rPr>
          <w:rFonts w:ascii="Times New Roman" w:hAnsi="Times New Roman" w:cs="Times New Roman"/>
          <w:sz w:val="24"/>
          <w:szCs w:val="24"/>
        </w:rPr>
        <w:t xml:space="preserve">не </w:t>
      </w:r>
      <w:r w:rsidR="00B61824">
        <w:rPr>
          <w:rFonts w:ascii="Times New Roman" w:hAnsi="Times New Roman" w:cs="Times New Roman"/>
          <w:sz w:val="24"/>
          <w:szCs w:val="24"/>
        </w:rPr>
        <w:t>соблюдены</w:t>
      </w:r>
      <w:r w:rsidRPr="00591A1F">
        <w:rPr>
          <w:rFonts w:ascii="Times New Roman" w:hAnsi="Times New Roman" w:cs="Times New Roman"/>
          <w:sz w:val="24"/>
          <w:szCs w:val="24"/>
        </w:rPr>
        <w:t xml:space="preserve"> требования Инструкции</w:t>
      </w:r>
      <w:r w:rsidR="00CB44A2" w:rsidRPr="00591A1F">
        <w:rPr>
          <w:rFonts w:ascii="Times New Roman" w:hAnsi="Times New Roman" w:cs="Times New Roman"/>
          <w:sz w:val="24"/>
          <w:szCs w:val="24"/>
        </w:rPr>
        <w:t xml:space="preserve"> №</w:t>
      </w:r>
      <w:r w:rsidRPr="00591A1F">
        <w:rPr>
          <w:rFonts w:ascii="Times New Roman" w:hAnsi="Times New Roman" w:cs="Times New Roman"/>
          <w:sz w:val="24"/>
          <w:szCs w:val="24"/>
        </w:rPr>
        <w:t xml:space="preserve"> 191н</w:t>
      </w:r>
      <w:r w:rsidR="00CB44A2" w:rsidRPr="00591A1F">
        <w:rPr>
          <w:rFonts w:ascii="Times New Roman" w:hAnsi="Times New Roman" w:cs="Times New Roman"/>
          <w:sz w:val="24"/>
          <w:szCs w:val="24"/>
        </w:rPr>
        <w:t xml:space="preserve"> в части формирования структуры</w:t>
      </w:r>
      <w:r w:rsidR="00F42BE8">
        <w:rPr>
          <w:rFonts w:ascii="Times New Roman" w:hAnsi="Times New Roman" w:cs="Times New Roman"/>
          <w:sz w:val="24"/>
          <w:szCs w:val="24"/>
        </w:rPr>
        <w:t xml:space="preserve"> (разделов)</w:t>
      </w:r>
      <w:r w:rsidR="00CB44A2" w:rsidRPr="00591A1F">
        <w:rPr>
          <w:rFonts w:ascii="Times New Roman" w:hAnsi="Times New Roman" w:cs="Times New Roman"/>
          <w:sz w:val="24"/>
          <w:szCs w:val="24"/>
        </w:rPr>
        <w:t xml:space="preserve"> Пояснительной записки согласно установленным пунктом 152 разделам</w:t>
      </w:r>
      <w:r w:rsidR="00591A1F">
        <w:rPr>
          <w:rFonts w:ascii="Times New Roman" w:hAnsi="Times New Roman" w:cs="Times New Roman"/>
          <w:sz w:val="24"/>
          <w:szCs w:val="24"/>
        </w:rPr>
        <w:t xml:space="preserve"> и отражения информации, оказавшей существенное влияние и характеризующ</w:t>
      </w:r>
      <w:r w:rsidR="00070745">
        <w:rPr>
          <w:rFonts w:ascii="Times New Roman" w:hAnsi="Times New Roman" w:cs="Times New Roman"/>
          <w:sz w:val="24"/>
          <w:szCs w:val="24"/>
        </w:rPr>
        <w:t>ей</w:t>
      </w:r>
      <w:r w:rsidR="00591A1F">
        <w:rPr>
          <w:rFonts w:ascii="Times New Roman" w:hAnsi="Times New Roman" w:cs="Times New Roman"/>
          <w:sz w:val="24"/>
          <w:szCs w:val="24"/>
        </w:rPr>
        <w:t xml:space="preserve"> результаты исполнения бюджета субъектом бюджетной отчетности за отчетный период</w:t>
      </w:r>
      <w:r w:rsidR="00591A1F" w:rsidRPr="000B368F">
        <w:rPr>
          <w:rFonts w:ascii="Times New Roman" w:hAnsi="Times New Roman" w:cs="Times New Roman"/>
          <w:sz w:val="24"/>
          <w:szCs w:val="24"/>
        </w:rPr>
        <w:t>, не нашедш</w:t>
      </w:r>
      <w:r w:rsidR="00070745">
        <w:rPr>
          <w:rFonts w:ascii="Times New Roman" w:hAnsi="Times New Roman" w:cs="Times New Roman"/>
          <w:sz w:val="24"/>
          <w:szCs w:val="24"/>
        </w:rPr>
        <w:t>ей</w:t>
      </w:r>
      <w:r w:rsidR="00591A1F" w:rsidRPr="000B368F">
        <w:rPr>
          <w:rFonts w:ascii="Times New Roman" w:hAnsi="Times New Roman" w:cs="Times New Roman"/>
          <w:sz w:val="24"/>
          <w:szCs w:val="24"/>
        </w:rPr>
        <w:t xml:space="preserve"> отражения в таблицах и приложениях, в том числе</w:t>
      </w:r>
      <w:r w:rsidR="004B2522" w:rsidRPr="000B368F">
        <w:rPr>
          <w:rFonts w:ascii="Times New Roman" w:hAnsi="Times New Roman" w:cs="Times New Roman"/>
          <w:sz w:val="24"/>
          <w:szCs w:val="24"/>
        </w:rPr>
        <w:t>:</w:t>
      </w:r>
    </w:p>
    <w:p w:rsidR="00B61824" w:rsidRDefault="00376864" w:rsidP="0059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68F">
        <w:rPr>
          <w:rFonts w:ascii="Times New Roman" w:hAnsi="Times New Roman" w:cs="Times New Roman"/>
          <w:sz w:val="24"/>
          <w:szCs w:val="24"/>
        </w:rPr>
        <w:t xml:space="preserve">- </w:t>
      </w:r>
      <w:r w:rsidR="00081F4D" w:rsidRPr="000B368F">
        <w:rPr>
          <w:rFonts w:ascii="Times New Roman" w:hAnsi="Times New Roman" w:cs="Times New Roman"/>
          <w:sz w:val="24"/>
          <w:szCs w:val="24"/>
        </w:rPr>
        <w:t>Раздел 3</w:t>
      </w:r>
      <w:r w:rsidR="00070745">
        <w:rPr>
          <w:rFonts w:ascii="Times New Roman" w:hAnsi="Times New Roman" w:cs="Times New Roman"/>
          <w:sz w:val="24"/>
          <w:szCs w:val="24"/>
        </w:rPr>
        <w:t xml:space="preserve"> Пояснительной записки</w:t>
      </w:r>
      <w:r w:rsidR="00081F4D" w:rsidRPr="000B368F">
        <w:rPr>
          <w:rFonts w:ascii="Times New Roman" w:hAnsi="Times New Roman" w:cs="Times New Roman"/>
          <w:sz w:val="24"/>
          <w:szCs w:val="24"/>
        </w:rPr>
        <w:t xml:space="preserve"> «</w:t>
      </w:r>
      <w:r w:rsidR="00591A1F" w:rsidRPr="000B368F">
        <w:rPr>
          <w:rFonts w:ascii="Times New Roman" w:hAnsi="Times New Roman" w:cs="Times New Roman"/>
          <w:sz w:val="24"/>
          <w:szCs w:val="24"/>
        </w:rPr>
        <w:t>Анализ отчета об исполнении бюджета субъектом бюджетной отчетности</w:t>
      </w:r>
      <w:r w:rsidR="00081F4D" w:rsidRPr="000B368F">
        <w:rPr>
          <w:rFonts w:ascii="Times New Roman" w:hAnsi="Times New Roman" w:cs="Times New Roman"/>
          <w:sz w:val="24"/>
          <w:szCs w:val="24"/>
        </w:rPr>
        <w:t>»</w:t>
      </w:r>
      <w:r w:rsidR="00591A1F" w:rsidRPr="000B368F">
        <w:rPr>
          <w:rFonts w:ascii="Times New Roman" w:hAnsi="Times New Roman" w:cs="Times New Roman"/>
          <w:sz w:val="24"/>
          <w:szCs w:val="24"/>
        </w:rPr>
        <w:t xml:space="preserve"> не содержит информации </w:t>
      </w:r>
      <w:r w:rsidR="00B61824">
        <w:rPr>
          <w:rFonts w:ascii="Times New Roman" w:hAnsi="Times New Roman" w:cs="Times New Roman"/>
          <w:sz w:val="24"/>
          <w:szCs w:val="24"/>
        </w:rPr>
        <w:t>о</w:t>
      </w:r>
      <w:r w:rsidR="00591A1F" w:rsidRPr="000B368F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B61824">
        <w:rPr>
          <w:rFonts w:ascii="Times New Roman" w:hAnsi="Times New Roman" w:cs="Times New Roman"/>
          <w:sz w:val="24"/>
          <w:szCs w:val="24"/>
        </w:rPr>
        <w:t>ах</w:t>
      </w:r>
      <w:r w:rsidR="00591A1F" w:rsidRPr="000B368F">
        <w:rPr>
          <w:rFonts w:ascii="Times New Roman" w:hAnsi="Times New Roman" w:cs="Times New Roman"/>
          <w:sz w:val="24"/>
          <w:szCs w:val="24"/>
        </w:rPr>
        <w:t xml:space="preserve"> неисполнения доведенных бюджетных ассигнований и лимитов бюджетных</w:t>
      </w:r>
      <w:r w:rsidR="00591A1F">
        <w:rPr>
          <w:rFonts w:ascii="Times New Roman" w:hAnsi="Times New Roman" w:cs="Times New Roman"/>
          <w:sz w:val="24"/>
          <w:szCs w:val="24"/>
        </w:rPr>
        <w:t xml:space="preserve"> обязательств по расходам, в том числе </w:t>
      </w:r>
      <w:r w:rsidR="00A6110D">
        <w:rPr>
          <w:rFonts w:ascii="Times New Roman" w:hAnsi="Times New Roman" w:cs="Times New Roman"/>
          <w:sz w:val="24"/>
          <w:szCs w:val="24"/>
        </w:rPr>
        <w:t>в</w:t>
      </w:r>
      <w:r w:rsidR="00591A1F">
        <w:rPr>
          <w:rFonts w:ascii="Times New Roman" w:hAnsi="Times New Roman" w:cs="Times New Roman"/>
          <w:sz w:val="24"/>
          <w:szCs w:val="24"/>
        </w:rPr>
        <w:t xml:space="preserve"> </w:t>
      </w:r>
      <w:r w:rsidR="00B61824">
        <w:rPr>
          <w:rFonts w:ascii="Times New Roman" w:hAnsi="Times New Roman" w:cs="Times New Roman"/>
          <w:sz w:val="24"/>
          <w:szCs w:val="24"/>
        </w:rPr>
        <w:t>рамках действующих муниципальных программ;</w:t>
      </w:r>
    </w:p>
    <w:p w:rsidR="009C7B93" w:rsidRDefault="00B61824" w:rsidP="009C7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5 «Прочие вопросы деятельности субъекта бюджетной отчетности» не содержит информации об организации внутреннего финансового контроля ГРБС</w:t>
      </w:r>
      <w:r w:rsidR="00591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2CF" w:rsidRDefault="00BD32CF" w:rsidP="009C7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70D">
        <w:rPr>
          <w:rFonts w:ascii="Times New Roman" w:hAnsi="Times New Roman" w:cs="Times New Roman"/>
          <w:sz w:val="24"/>
          <w:szCs w:val="24"/>
        </w:rPr>
        <w:t xml:space="preserve">2) Таблица № 1 «Сведения об основных направлениях деятельности» составлена </w:t>
      </w:r>
      <w:r w:rsidR="00376864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90270D">
        <w:rPr>
          <w:rFonts w:ascii="Times New Roman" w:hAnsi="Times New Roman" w:cs="Times New Roman"/>
          <w:sz w:val="24"/>
          <w:szCs w:val="24"/>
        </w:rPr>
        <w:t xml:space="preserve"> п.153 Инструкции № 191н: содержит цели деятельности субъекта бюджетной отчетности, а также вытекающие из них направления деятельности (функции) с кратким обоснованием соответствия целей и направлений деятельности (функций) субъекта бюджетной отчетности его учредительным документам </w:t>
      </w:r>
      <w:r w:rsidR="00591A1F">
        <w:rPr>
          <w:rFonts w:ascii="Times New Roman" w:hAnsi="Times New Roman" w:cs="Times New Roman"/>
          <w:sz w:val="24"/>
          <w:szCs w:val="24"/>
        </w:rPr>
        <w:t xml:space="preserve">и </w:t>
      </w:r>
      <w:r w:rsidRPr="0090270D">
        <w:rPr>
          <w:rFonts w:ascii="Times New Roman" w:hAnsi="Times New Roman" w:cs="Times New Roman"/>
          <w:sz w:val="24"/>
          <w:szCs w:val="24"/>
        </w:rPr>
        <w:t>положениям о соответствующ</w:t>
      </w:r>
      <w:r w:rsidR="00591A1F">
        <w:rPr>
          <w:rFonts w:ascii="Times New Roman" w:hAnsi="Times New Roman" w:cs="Times New Roman"/>
          <w:sz w:val="24"/>
          <w:szCs w:val="24"/>
        </w:rPr>
        <w:t>ем</w:t>
      </w:r>
      <w:r w:rsidRPr="0090270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91A1F">
        <w:rPr>
          <w:rFonts w:ascii="Times New Roman" w:hAnsi="Times New Roman" w:cs="Times New Roman"/>
          <w:sz w:val="24"/>
          <w:szCs w:val="24"/>
        </w:rPr>
        <w:t>е</w:t>
      </w:r>
      <w:r w:rsidRPr="0090270D">
        <w:rPr>
          <w:rFonts w:ascii="Times New Roman" w:hAnsi="Times New Roman" w:cs="Times New Roman"/>
          <w:sz w:val="24"/>
          <w:szCs w:val="24"/>
        </w:rPr>
        <w:t xml:space="preserve"> власти. </w:t>
      </w:r>
    </w:p>
    <w:p w:rsidR="00E94424" w:rsidRDefault="00E94424" w:rsidP="00E94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Pr="00E9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Таблица № 6 «Сведения о проведении инвентаризаций» содержит информацию  о проведенных в отчетном периоде инвентаризациях имущества и обязательств субъекта бюджетной отчетности.</w:t>
      </w:r>
    </w:p>
    <w:p w:rsidR="00E94424" w:rsidRPr="00CB44A2" w:rsidRDefault="00E94424" w:rsidP="00E944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70D">
        <w:rPr>
          <w:rFonts w:ascii="Times New Roman" w:hAnsi="Times New Roman" w:cs="Times New Roman"/>
          <w:sz w:val="24"/>
          <w:szCs w:val="24"/>
        </w:rPr>
        <w:t xml:space="preserve">) </w:t>
      </w:r>
      <w:r w:rsidRPr="003426A6">
        <w:rPr>
          <w:rFonts w:ascii="Times New Roman" w:hAnsi="Times New Roman" w:cs="Times New Roman"/>
          <w:sz w:val="24"/>
          <w:szCs w:val="24"/>
        </w:rPr>
        <w:t>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26A6">
        <w:rPr>
          <w:rFonts w:ascii="Times New Roman" w:hAnsi="Times New Roman" w:cs="Times New Roman"/>
          <w:sz w:val="24"/>
          <w:szCs w:val="24"/>
        </w:rPr>
        <w:t xml:space="preserve"> года в объем ассигнований, установленный Решением о бюджете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26A6">
        <w:rPr>
          <w:rFonts w:ascii="Times New Roman" w:hAnsi="Times New Roman" w:cs="Times New Roman"/>
          <w:sz w:val="24"/>
          <w:szCs w:val="24"/>
        </w:rPr>
        <w:t xml:space="preserve"> год, неоднократно вносились изменения. Изменение бюджетной росписи главного распорядителя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за 2016 год </w:t>
      </w:r>
      <w:r w:rsidRPr="003426A6">
        <w:rPr>
          <w:rFonts w:ascii="Times New Roman" w:hAnsi="Times New Roman" w:cs="Times New Roman"/>
          <w:sz w:val="24"/>
          <w:szCs w:val="24"/>
        </w:rPr>
        <w:t xml:space="preserve">фактически составляет </w:t>
      </w:r>
      <w:r w:rsidR="00450EB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426A6">
        <w:rPr>
          <w:rFonts w:ascii="Times New Roman" w:hAnsi="Times New Roman" w:cs="Times New Roman"/>
          <w:sz w:val="24"/>
          <w:szCs w:val="24"/>
        </w:rPr>
        <w:t xml:space="preserve"> тыс. рублей. Форма </w:t>
      </w:r>
      <w:r w:rsidRPr="00CB44A2">
        <w:rPr>
          <w:rFonts w:ascii="Times New Roman" w:hAnsi="Times New Roman" w:cs="Times New Roman"/>
          <w:sz w:val="24"/>
          <w:szCs w:val="24"/>
        </w:rPr>
        <w:t>0503163 «Сведения об изменениях бюджетной росписи главного распорядителя бюджетных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A6">
        <w:rPr>
          <w:rFonts w:ascii="Times New Roman" w:hAnsi="Times New Roman" w:cs="Times New Roman"/>
          <w:sz w:val="24"/>
          <w:szCs w:val="24"/>
        </w:rPr>
        <w:t xml:space="preserve">заполнена </w:t>
      </w:r>
      <w:r w:rsidR="00450EBC">
        <w:rPr>
          <w:rFonts w:ascii="Times New Roman" w:hAnsi="Times New Roman" w:cs="Times New Roman"/>
          <w:sz w:val="24"/>
          <w:szCs w:val="24"/>
        </w:rPr>
        <w:t xml:space="preserve">Советом ЛМР </w:t>
      </w:r>
      <w:r w:rsidRPr="00CB44A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162 Инструкции № 191н. </w:t>
      </w:r>
    </w:p>
    <w:p w:rsidR="00E94424" w:rsidRDefault="00E94424" w:rsidP="00E94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A1F">
        <w:rPr>
          <w:rFonts w:ascii="Times New Roman" w:hAnsi="Times New Roman" w:cs="Times New Roman"/>
          <w:sz w:val="24"/>
          <w:szCs w:val="24"/>
        </w:rPr>
        <w:t>Раздел 3 пояснительной записки «Анализ отчета об исполнении бюджета субъекта бюджетной отчетности» не содержит информации об изменениях бюджетной росписи ГРБС</w:t>
      </w:r>
      <w:r w:rsidR="00E02751">
        <w:rPr>
          <w:rFonts w:ascii="Times New Roman" w:hAnsi="Times New Roman" w:cs="Times New Roman"/>
          <w:sz w:val="24"/>
          <w:szCs w:val="24"/>
        </w:rPr>
        <w:t xml:space="preserve"> и их причинах</w:t>
      </w:r>
      <w:r w:rsidR="00450EBC">
        <w:rPr>
          <w:rFonts w:ascii="Times New Roman" w:hAnsi="Times New Roman" w:cs="Times New Roman"/>
          <w:sz w:val="24"/>
          <w:szCs w:val="24"/>
        </w:rPr>
        <w:t>.</w:t>
      </w:r>
    </w:p>
    <w:p w:rsidR="00E94424" w:rsidRDefault="00A6110D" w:rsidP="005A4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2422">
        <w:rPr>
          <w:rFonts w:ascii="Times New Roman" w:hAnsi="Times New Roman" w:cs="Times New Roman"/>
          <w:sz w:val="24"/>
          <w:szCs w:val="24"/>
        </w:rPr>
        <w:t>) Представленная ГАБС форма 0503161 «Сведения о количестве подведомственных участников бюджетного процесса, учреждений и государственных (муниципальных) унитарных предприятий» содержит данные о количественном составе органов местного самоуправления, являющихся участниками бюджетного процесса, подведомственных субъект</w:t>
      </w:r>
      <w:r w:rsidR="00450EBC">
        <w:rPr>
          <w:rFonts w:ascii="Times New Roman" w:hAnsi="Times New Roman" w:cs="Times New Roman"/>
          <w:sz w:val="24"/>
          <w:szCs w:val="24"/>
        </w:rPr>
        <w:t>у бюджетной отчетности, – 1 ед.</w:t>
      </w:r>
      <w:r w:rsidR="00392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(непосредственно Совет</w:t>
      </w:r>
      <w:r w:rsidR="00392422">
        <w:rPr>
          <w:rFonts w:ascii="Times New Roman" w:hAnsi="Times New Roman" w:cs="Times New Roman"/>
          <w:sz w:val="24"/>
          <w:szCs w:val="24"/>
        </w:rPr>
        <w:t xml:space="preserve"> ЛМР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2422">
        <w:rPr>
          <w:rFonts w:ascii="Times New Roman" w:hAnsi="Times New Roman" w:cs="Times New Roman"/>
          <w:sz w:val="24"/>
          <w:szCs w:val="24"/>
        </w:rPr>
        <w:t>.</w:t>
      </w:r>
    </w:p>
    <w:p w:rsidR="00BD32CF" w:rsidRDefault="00E94424" w:rsidP="004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32CF">
        <w:rPr>
          <w:rFonts w:ascii="Times New Roman" w:hAnsi="Times New Roman" w:cs="Times New Roman"/>
          <w:sz w:val="24"/>
          <w:szCs w:val="24"/>
        </w:rPr>
        <w:t xml:space="preserve">) Представленная </w:t>
      </w:r>
      <w:r w:rsidR="00DE6967">
        <w:rPr>
          <w:rFonts w:ascii="Times New Roman" w:hAnsi="Times New Roman" w:cs="Times New Roman"/>
          <w:sz w:val="24"/>
          <w:szCs w:val="24"/>
        </w:rPr>
        <w:t xml:space="preserve">ГАБС </w:t>
      </w:r>
      <w:r w:rsidR="00BD32CF">
        <w:rPr>
          <w:rFonts w:ascii="Times New Roman" w:hAnsi="Times New Roman" w:cs="Times New Roman"/>
          <w:sz w:val="24"/>
          <w:szCs w:val="24"/>
        </w:rPr>
        <w:t>форма 0503164 «</w:t>
      </w:r>
      <w:r w:rsidR="00BD32CF" w:rsidRPr="007260AF"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  <w:r w:rsidR="00BD32CF">
        <w:rPr>
          <w:rFonts w:ascii="Times New Roman" w:hAnsi="Times New Roman" w:cs="Times New Roman"/>
          <w:sz w:val="24"/>
          <w:szCs w:val="24"/>
        </w:rPr>
        <w:t>» составлена</w:t>
      </w:r>
      <w:r w:rsidR="00BD32CF" w:rsidRPr="00C22EC0">
        <w:rPr>
          <w:rFonts w:ascii="Times New Roman" w:hAnsi="Times New Roman" w:cs="Times New Roman"/>
          <w:sz w:val="24"/>
          <w:szCs w:val="24"/>
        </w:rPr>
        <w:t xml:space="preserve"> на основании показателей </w:t>
      </w:r>
      <w:r w:rsidR="00BD32CF">
        <w:rPr>
          <w:rFonts w:ascii="Times New Roman" w:hAnsi="Times New Roman" w:cs="Times New Roman"/>
          <w:sz w:val="24"/>
          <w:szCs w:val="24"/>
        </w:rPr>
        <w:t>«</w:t>
      </w:r>
      <w:r w:rsidR="00BD32CF" w:rsidRPr="00C50B59">
        <w:rPr>
          <w:rFonts w:ascii="Times New Roman" w:hAnsi="Times New Roman" w:cs="Times New Roman"/>
          <w:sz w:val="24"/>
          <w:szCs w:val="24"/>
        </w:rPr>
        <w:t>Отчет</w:t>
      </w:r>
      <w:r w:rsidR="00A82840">
        <w:rPr>
          <w:rFonts w:ascii="Times New Roman" w:hAnsi="Times New Roman" w:cs="Times New Roman"/>
          <w:sz w:val="24"/>
          <w:szCs w:val="24"/>
        </w:rPr>
        <w:t>а</w:t>
      </w:r>
      <w:r w:rsidR="00BD32CF" w:rsidRPr="00C50B59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BD32CF">
        <w:rPr>
          <w:rFonts w:ascii="Times New Roman" w:hAnsi="Times New Roman" w:cs="Times New Roman"/>
          <w:sz w:val="24"/>
          <w:szCs w:val="24"/>
        </w:rPr>
        <w:t>»</w:t>
      </w:r>
      <w:r w:rsidR="00BD32CF" w:rsidRPr="00C22EC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BD32CF" w:rsidRPr="00C22EC0">
          <w:rPr>
            <w:rFonts w:ascii="Times New Roman" w:hAnsi="Times New Roman" w:cs="Times New Roman"/>
            <w:sz w:val="24"/>
            <w:szCs w:val="24"/>
          </w:rPr>
          <w:t>(</w:t>
        </w:r>
        <w:r w:rsidR="00BD32CF">
          <w:rPr>
            <w:rFonts w:ascii="Times New Roman" w:hAnsi="Times New Roman" w:cs="Times New Roman"/>
            <w:sz w:val="24"/>
            <w:szCs w:val="24"/>
          </w:rPr>
          <w:t xml:space="preserve">ф. </w:t>
        </w:r>
        <w:r w:rsidR="00BD32CF" w:rsidRPr="00C22EC0">
          <w:rPr>
            <w:rFonts w:ascii="Times New Roman" w:hAnsi="Times New Roman" w:cs="Times New Roman"/>
            <w:sz w:val="24"/>
            <w:szCs w:val="24"/>
          </w:rPr>
          <w:t>05031</w:t>
        </w:r>
        <w:r w:rsidR="00BD32CF">
          <w:rPr>
            <w:rFonts w:ascii="Times New Roman" w:hAnsi="Times New Roman" w:cs="Times New Roman"/>
            <w:sz w:val="24"/>
            <w:szCs w:val="24"/>
          </w:rPr>
          <w:t>2</w:t>
        </w:r>
        <w:r w:rsidR="00BD32CF" w:rsidRPr="00C22EC0">
          <w:rPr>
            <w:rFonts w:ascii="Times New Roman" w:hAnsi="Times New Roman" w:cs="Times New Roman"/>
            <w:sz w:val="24"/>
            <w:szCs w:val="24"/>
          </w:rPr>
          <w:t>7)</w:t>
        </w:r>
      </w:hyperlink>
      <w:r w:rsidR="00BD32CF" w:rsidRPr="00C22EC0">
        <w:rPr>
          <w:rFonts w:ascii="Times New Roman" w:hAnsi="Times New Roman" w:cs="Times New Roman"/>
          <w:sz w:val="24"/>
          <w:szCs w:val="24"/>
        </w:rPr>
        <w:t xml:space="preserve">, </w:t>
      </w:r>
      <w:r w:rsidR="00BD32CF" w:rsidRPr="00AD1921">
        <w:rPr>
          <w:rFonts w:ascii="Times New Roman" w:hAnsi="Times New Roman" w:cs="Times New Roman"/>
          <w:sz w:val="24"/>
          <w:szCs w:val="24"/>
        </w:rPr>
        <w:t>с</w:t>
      </w:r>
      <w:r w:rsidR="00CB44A2" w:rsidRPr="00AD1921">
        <w:rPr>
          <w:rFonts w:ascii="Times New Roman" w:hAnsi="Times New Roman" w:cs="Times New Roman"/>
          <w:sz w:val="24"/>
          <w:szCs w:val="24"/>
        </w:rPr>
        <w:t>формированного на отчетную дату</w:t>
      </w:r>
      <w:r w:rsidR="00AD1921" w:rsidRPr="00AD1921">
        <w:rPr>
          <w:rFonts w:ascii="Times New Roman" w:hAnsi="Times New Roman" w:cs="Times New Roman"/>
          <w:sz w:val="24"/>
          <w:szCs w:val="24"/>
        </w:rPr>
        <w:t xml:space="preserve"> и в соответствии с</w:t>
      </w:r>
      <w:r w:rsidR="0048661B" w:rsidRPr="00AD192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D1921" w:rsidRPr="00AD1921">
        <w:rPr>
          <w:rFonts w:ascii="Times New Roman" w:hAnsi="Times New Roman" w:cs="Times New Roman"/>
          <w:sz w:val="24"/>
          <w:szCs w:val="24"/>
        </w:rPr>
        <w:t>ом</w:t>
      </w:r>
      <w:r w:rsidR="0048661B" w:rsidRPr="00AD1921">
        <w:rPr>
          <w:rFonts w:ascii="Times New Roman" w:hAnsi="Times New Roman" w:cs="Times New Roman"/>
          <w:sz w:val="24"/>
          <w:szCs w:val="24"/>
        </w:rPr>
        <w:t xml:space="preserve"> 163 Инструкции № 191н</w:t>
      </w:r>
      <w:r w:rsidR="00AD1921" w:rsidRPr="00AD1921">
        <w:rPr>
          <w:rFonts w:ascii="Times New Roman" w:hAnsi="Times New Roman" w:cs="Times New Roman"/>
          <w:sz w:val="24"/>
          <w:szCs w:val="24"/>
        </w:rPr>
        <w:t>.</w:t>
      </w:r>
      <w:r w:rsidR="0048661B" w:rsidRPr="00AD1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2F" w:rsidRPr="009568E6" w:rsidRDefault="00450EBC" w:rsidP="0032003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32CF">
        <w:rPr>
          <w:rFonts w:ascii="Times New Roman" w:hAnsi="Times New Roman" w:cs="Times New Roman"/>
          <w:sz w:val="24"/>
          <w:szCs w:val="24"/>
        </w:rPr>
        <w:t xml:space="preserve">) Форма 0503166 «Сведения об исполнении мероприятий в рамках целевых программ» представлена в составе годовой бюджетной отчетности ГАБС </w:t>
      </w:r>
      <w:r w:rsidR="00DE6967">
        <w:rPr>
          <w:rFonts w:ascii="Times New Roman" w:hAnsi="Times New Roman" w:cs="Times New Roman"/>
          <w:sz w:val="24"/>
          <w:szCs w:val="24"/>
        </w:rPr>
        <w:t xml:space="preserve">по </w:t>
      </w:r>
      <w:r w:rsidR="00320037">
        <w:rPr>
          <w:rFonts w:ascii="Times New Roman" w:hAnsi="Times New Roman" w:cs="Times New Roman"/>
          <w:sz w:val="24"/>
          <w:szCs w:val="24"/>
        </w:rPr>
        <w:t xml:space="preserve">подпрограмме «Развитие муниципальной службы» </w:t>
      </w:r>
      <w:r w:rsidR="00DE6967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320037">
        <w:rPr>
          <w:rFonts w:ascii="Times New Roman" w:hAnsi="Times New Roman" w:cs="Times New Roman"/>
          <w:sz w:val="24"/>
          <w:szCs w:val="24"/>
        </w:rPr>
        <w:t>ы</w:t>
      </w:r>
      <w:r w:rsidR="00DE6967"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>«</w:t>
      </w:r>
      <w:r w:rsidR="00DE6967">
        <w:rPr>
          <w:rFonts w:ascii="Times New Roman" w:hAnsi="Times New Roman" w:cs="Times New Roman"/>
          <w:sz w:val="24"/>
          <w:szCs w:val="24"/>
        </w:rPr>
        <w:t>Эффективное управление в муниципальном образовании Лахденпохский муниципальный район» на 201</w:t>
      </w:r>
      <w:r w:rsidR="002A6EB8">
        <w:rPr>
          <w:rFonts w:ascii="Times New Roman" w:hAnsi="Times New Roman" w:cs="Times New Roman"/>
          <w:sz w:val="24"/>
          <w:szCs w:val="24"/>
        </w:rPr>
        <w:t>6</w:t>
      </w:r>
      <w:r w:rsidR="00DE6967">
        <w:rPr>
          <w:rFonts w:ascii="Times New Roman" w:hAnsi="Times New Roman" w:cs="Times New Roman"/>
          <w:sz w:val="24"/>
          <w:szCs w:val="24"/>
        </w:rPr>
        <w:t>-20</w:t>
      </w:r>
      <w:r w:rsidR="002A6EB8">
        <w:rPr>
          <w:rFonts w:ascii="Times New Roman" w:hAnsi="Times New Roman" w:cs="Times New Roman"/>
          <w:sz w:val="24"/>
          <w:szCs w:val="24"/>
        </w:rPr>
        <w:t>20</w:t>
      </w:r>
      <w:r w:rsidR="00DE6967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32CF">
        <w:rPr>
          <w:rFonts w:ascii="Times New Roman" w:hAnsi="Times New Roman" w:cs="Times New Roman"/>
          <w:sz w:val="24"/>
          <w:szCs w:val="24"/>
        </w:rPr>
        <w:t>».</w:t>
      </w:r>
      <w:r w:rsidR="00D0632F">
        <w:rPr>
          <w:rFonts w:ascii="Times New Roman" w:hAnsi="Times New Roman" w:cs="Times New Roman"/>
          <w:sz w:val="24"/>
          <w:szCs w:val="24"/>
        </w:rPr>
        <w:t xml:space="preserve"> </w:t>
      </w:r>
      <w:r w:rsidR="004C1E70">
        <w:rPr>
          <w:rFonts w:ascii="Times New Roman" w:hAnsi="Times New Roman" w:cs="Times New Roman"/>
          <w:sz w:val="24"/>
          <w:szCs w:val="24"/>
        </w:rPr>
        <w:t>Сведения</w:t>
      </w:r>
      <w:r w:rsidR="00D0632F" w:rsidRPr="00A54171">
        <w:rPr>
          <w:rFonts w:ascii="Times New Roman" w:hAnsi="Times New Roman" w:cs="Times New Roman"/>
          <w:sz w:val="24"/>
          <w:szCs w:val="24"/>
        </w:rPr>
        <w:t xml:space="preserve"> (ф. 05031</w:t>
      </w:r>
      <w:r w:rsidR="004C1E70">
        <w:rPr>
          <w:rFonts w:ascii="Times New Roman" w:hAnsi="Times New Roman" w:cs="Times New Roman"/>
          <w:sz w:val="24"/>
          <w:szCs w:val="24"/>
        </w:rPr>
        <w:t>66</w:t>
      </w:r>
      <w:r w:rsidR="00D0632F" w:rsidRPr="00A54171">
        <w:rPr>
          <w:rFonts w:ascii="Times New Roman" w:hAnsi="Times New Roman" w:cs="Times New Roman"/>
          <w:sz w:val="24"/>
          <w:szCs w:val="24"/>
        </w:rPr>
        <w:t>) сформирован</w:t>
      </w:r>
      <w:r w:rsidR="004C1E70">
        <w:rPr>
          <w:rFonts w:ascii="Times New Roman" w:hAnsi="Times New Roman" w:cs="Times New Roman"/>
          <w:sz w:val="24"/>
          <w:szCs w:val="24"/>
        </w:rPr>
        <w:t>ы</w:t>
      </w:r>
      <w:r w:rsidR="00D0632F" w:rsidRPr="00A5417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Инструкции № 191н, показатели формы тождественны аналогичным показателям форм</w:t>
      </w:r>
      <w:r w:rsidR="00D0632F">
        <w:rPr>
          <w:rFonts w:ascii="Times New Roman" w:hAnsi="Times New Roman" w:cs="Times New Roman"/>
          <w:sz w:val="24"/>
          <w:szCs w:val="24"/>
        </w:rPr>
        <w:t>ы</w:t>
      </w:r>
      <w:r w:rsidR="00D0632F" w:rsidRPr="00A54171">
        <w:rPr>
          <w:rFonts w:ascii="Times New Roman" w:hAnsi="Times New Roman" w:cs="Times New Roman"/>
          <w:sz w:val="24"/>
          <w:szCs w:val="24"/>
        </w:rPr>
        <w:t xml:space="preserve">  0503127.</w:t>
      </w:r>
    </w:p>
    <w:p w:rsidR="00B00287" w:rsidRDefault="00450EBC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32CF">
        <w:rPr>
          <w:rFonts w:ascii="Times New Roman" w:hAnsi="Times New Roman" w:cs="Times New Roman"/>
          <w:sz w:val="24"/>
          <w:szCs w:val="24"/>
        </w:rPr>
        <w:t>)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 </w:t>
      </w:r>
      <w:r w:rsidR="00B00287">
        <w:rPr>
          <w:rFonts w:ascii="Times New Roman" w:hAnsi="Times New Roman" w:cs="Times New Roman"/>
          <w:sz w:val="24"/>
          <w:szCs w:val="24"/>
        </w:rPr>
        <w:t xml:space="preserve">Форма 0503168 </w:t>
      </w:r>
      <w:r w:rsidR="00B00287" w:rsidRPr="00A000C3">
        <w:rPr>
          <w:rFonts w:ascii="Times New Roman" w:hAnsi="Times New Roman" w:cs="Times New Roman"/>
          <w:sz w:val="24"/>
          <w:szCs w:val="24"/>
        </w:rPr>
        <w:t>«Сведения о движении нефинансовых активов»</w:t>
      </w:r>
      <w:r w:rsidR="00B00287">
        <w:rPr>
          <w:rFonts w:ascii="Times New Roman" w:hAnsi="Times New Roman" w:cs="Times New Roman"/>
          <w:sz w:val="24"/>
          <w:szCs w:val="24"/>
        </w:rPr>
        <w:t xml:space="preserve"> сформирована с учетом пункта 166 </w:t>
      </w:r>
      <w:r w:rsidR="00B00287" w:rsidRPr="00A54171">
        <w:rPr>
          <w:rFonts w:ascii="Times New Roman" w:hAnsi="Times New Roman" w:cs="Times New Roman"/>
          <w:sz w:val="24"/>
          <w:szCs w:val="24"/>
        </w:rPr>
        <w:t>Инструкции № 191н</w:t>
      </w:r>
      <w:r w:rsidR="00B00287">
        <w:rPr>
          <w:rFonts w:ascii="Times New Roman" w:hAnsi="Times New Roman" w:cs="Times New Roman"/>
          <w:sz w:val="24"/>
          <w:szCs w:val="24"/>
        </w:rPr>
        <w:t xml:space="preserve">. </w:t>
      </w:r>
      <w:r w:rsidR="00BD32CF" w:rsidRPr="005211CF">
        <w:rPr>
          <w:rFonts w:ascii="Times New Roman" w:hAnsi="Times New Roman" w:cs="Times New Roman"/>
          <w:sz w:val="24"/>
          <w:szCs w:val="24"/>
        </w:rPr>
        <w:t xml:space="preserve">Показатели на начало года (графа 4) </w:t>
      </w:r>
      <w:r w:rsidR="00BD32CF">
        <w:rPr>
          <w:rFonts w:ascii="Times New Roman" w:hAnsi="Times New Roman" w:cs="Times New Roman"/>
          <w:sz w:val="24"/>
          <w:szCs w:val="24"/>
        </w:rPr>
        <w:t>«</w:t>
      </w:r>
      <w:r w:rsidR="00BD32CF" w:rsidRPr="005211CF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BD32CF">
        <w:rPr>
          <w:rFonts w:ascii="Times New Roman" w:hAnsi="Times New Roman" w:cs="Times New Roman"/>
          <w:sz w:val="24"/>
          <w:szCs w:val="24"/>
        </w:rPr>
        <w:t xml:space="preserve">о движении нефинансовых активов» </w:t>
      </w:r>
      <w:hyperlink r:id="rId27" w:history="1">
        <w:r w:rsidR="00BD32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BD32CF" w:rsidRPr="005211CF">
        <w:rPr>
          <w:rFonts w:ascii="Times New Roman" w:hAnsi="Times New Roman" w:cs="Times New Roman"/>
          <w:sz w:val="24"/>
          <w:szCs w:val="24"/>
        </w:rPr>
        <w:t xml:space="preserve"> за отчетный финансовый год </w:t>
      </w:r>
      <w:r w:rsidR="00BD32CF">
        <w:rPr>
          <w:rFonts w:ascii="Times New Roman" w:hAnsi="Times New Roman" w:cs="Times New Roman"/>
          <w:sz w:val="24"/>
          <w:szCs w:val="24"/>
        </w:rPr>
        <w:t>соответствуют</w:t>
      </w:r>
      <w:r w:rsidR="00BD32CF" w:rsidRPr="005211CF">
        <w:rPr>
          <w:rFonts w:ascii="Times New Roman" w:hAnsi="Times New Roman" w:cs="Times New Roman"/>
          <w:sz w:val="24"/>
          <w:szCs w:val="24"/>
        </w:rPr>
        <w:t xml:space="preserve"> показателям на конец отчетного периода Сведений </w:t>
      </w:r>
      <w:hyperlink r:id="rId28" w:history="1">
        <w:r w:rsidR="00BD32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BD32CF" w:rsidRPr="005211CF">
        <w:rPr>
          <w:rFonts w:ascii="Times New Roman" w:hAnsi="Times New Roman" w:cs="Times New Roman"/>
          <w:sz w:val="24"/>
          <w:szCs w:val="24"/>
        </w:rPr>
        <w:t xml:space="preserve"> за </w:t>
      </w:r>
      <w:r w:rsidR="00BD32CF">
        <w:rPr>
          <w:rFonts w:ascii="Times New Roman" w:hAnsi="Times New Roman" w:cs="Times New Roman"/>
          <w:sz w:val="24"/>
          <w:szCs w:val="24"/>
        </w:rPr>
        <w:t>201</w:t>
      </w:r>
      <w:r w:rsidR="004C1E70">
        <w:rPr>
          <w:rFonts w:ascii="Times New Roman" w:hAnsi="Times New Roman" w:cs="Times New Roman"/>
          <w:sz w:val="24"/>
          <w:szCs w:val="24"/>
        </w:rPr>
        <w:t>5</w:t>
      </w:r>
      <w:r w:rsidR="00BD32CF" w:rsidRPr="005211CF">
        <w:rPr>
          <w:rFonts w:ascii="Times New Roman" w:hAnsi="Times New Roman" w:cs="Times New Roman"/>
          <w:sz w:val="24"/>
          <w:szCs w:val="24"/>
        </w:rPr>
        <w:t xml:space="preserve"> год</w:t>
      </w:r>
      <w:r w:rsidR="00BD32CF">
        <w:rPr>
          <w:rFonts w:ascii="Times New Roman" w:hAnsi="Times New Roman" w:cs="Times New Roman"/>
          <w:sz w:val="24"/>
          <w:szCs w:val="24"/>
        </w:rPr>
        <w:t xml:space="preserve"> </w:t>
      </w:r>
      <w:r w:rsidR="00BD32CF" w:rsidRPr="005211CF">
        <w:rPr>
          <w:rFonts w:ascii="Times New Roman" w:hAnsi="Times New Roman" w:cs="Times New Roman"/>
          <w:sz w:val="24"/>
          <w:szCs w:val="24"/>
        </w:rPr>
        <w:lastRenderedPageBreak/>
        <w:t>(графа 7)</w:t>
      </w:r>
      <w:r w:rsidR="00BD32CF">
        <w:rPr>
          <w:rFonts w:ascii="Times New Roman" w:hAnsi="Times New Roman" w:cs="Times New Roman"/>
          <w:sz w:val="24"/>
          <w:szCs w:val="24"/>
        </w:rPr>
        <w:t xml:space="preserve">. </w:t>
      </w:r>
      <w:r w:rsidR="006A0984">
        <w:rPr>
          <w:rFonts w:ascii="Times New Roman" w:hAnsi="Times New Roman" w:cs="Times New Roman"/>
          <w:sz w:val="24"/>
          <w:szCs w:val="24"/>
        </w:rPr>
        <w:t>Показатели формы 0503168 соответствуют данным Главной книги</w:t>
      </w:r>
      <w:r w:rsidR="00B00287">
        <w:rPr>
          <w:rFonts w:ascii="Times New Roman" w:hAnsi="Times New Roman" w:cs="Times New Roman"/>
          <w:sz w:val="24"/>
          <w:szCs w:val="24"/>
        </w:rPr>
        <w:t>.</w:t>
      </w:r>
    </w:p>
    <w:p w:rsidR="00BD32CF" w:rsidRDefault="00B00287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32CF">
        <w:rPr>
          <w:rFonts w:ascii="Times New Roman" w:hAnsi="Times New Roman" w:cs="Times New Roman"/>
          <w:sz w:val="24"/>
          <w:szCs w:val="24"/>
        </w:rPr>
        <w:t>)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9" w:history="1">
        <w:r w:rsidRPr="002D1A3C">
          <w:rPr>
            <w:rFonts w:ascii="Times New Roman" w:hAnsi="Times New Roman" w:cs="Times New Roman"/>
            <w:sz w:val="24"/>
            <w:szCs w:val="24"/>
          </w:rPr>
          <w:t>п. 167</w:t>
        </w:r>
      </w:hyperlink>
      <w:r w:rsidRPr="002D1A3C">
        <w:rPr>
          <w:rFonts w:ascii="Times New Roman" w:hAnsi="Times New Roman" w:cs="Times New Roman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sz w:val="24"/>
          <w:szCs w:val="24"/>
        </w:rPr>
        <w:t>Инструкции 191н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>«</w:t>
      </w:r>
      <w:r w:rsidR="00BD32CF" w:rsidRPr="00C00A0A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</w:t>
      </w:r>
      <w:r w:rsidR="00BD32CF">
        <w:rPr>
          <w:rFonts w:ascii="Times New Roman" w:hAnsi="Times New Roman" w:cs="Times New Roman"/>
          <w:sz w:val="24"/>
          <w:szCs w:val="24"/>
        </w:rPr>
        <w:t xml:space="preserve">» </w:t>
      </w:r>
      <w:hyperlink r:id="rId30" w:history="1">
        <w:r w:rsidR="00BD32CF" w:rsidRPr="002D1A3C">
          <w:rPr>
            <w:rFonts w:ascii="Times New Roman" w:hAnsi="Times New Roman" w:cs="Times New Roman"/>
            <w:sz w:val="24"/>
            <w:szCs w:val="24"/>
          </w:rPr>
          <w:t>(ф. 0503169)</w:t>
        </w:r>
      </w:hyperlink>
      <w:r w:rsidR="00BD32CF" w:rsidRPr="002D1A3C"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 xml:space="preserve">представлены ГАБС </w:t>
      </w:r>
      <w:r w:rsidR="00BD32CF" w:rsidRPr="00C00A0A">
        <w:rPr>
          <w:rFonts w:ascii="Times New Roman" w:hAnsi="Times New Roman" w:cs="Times New Roman"/>
          <w:sz w:val="24"/>
          <w:szCs w:val="24"/>
        </w:rPr>
        <w:t>раздельно по дебиторской и кредиторской задолженности.</w:t>
      </w:r>
      <w:r w:rsidR="00BD32CF">
        <w:rPr>
          <w:rFonts w:ascii="Times New Roman" w:hAnsi="Times New Roman" w:cs="Times New Roman"/>
          <w:sz w:val="24"/>
          <w:szCs w:val="24"/>
        </w:rPr>
        <w:t xml:space="preserve"> </w:t>
      </w:r>
      <w:r w:rsidR="00BD32CF" w:rsidRPr="00917226">
        <w:rPr>
          <w:rFonts w:ascii="Times New Roman" w:hAnsi="Times New Roman" w:cs="Times New Roman"/>
          <w:sz w:val="24"/>
          <w:szCs w:val="24"/>
        </w:rPr>
        <w:t>Показатели дебиторской и кредиторской задолженности тождественны значениям, отраженным в Балансе (ф. 0503130)</w:t>
      </w:r>
      <w:r w:rsidR="006A0984">
        <w:rPr>
          <w:rFonts w:ascii="Times New Roman" w:hAnsi="Times New Roman" w:cs="Times New Roman"/>
          <w:sz w:val="24"/>
          <w:szCs w:val="24"/>
        </w:rPr>
        <w:t xml:space="preserve"> и Главной книг</w:t>
      </w:r>
      <w:r w:rsidR="00070745">
        <w:rPr>
          <w:rFonts w:ascii="Times New Roman" w:hAnsi="Times New Roman" w:cs="Times New Roman"/>
          <w:sz w:val="24"/>
          <w:szCs w:val="24"/>
        </w:rPr>
        <w:t>е</w:t>
      </w:r>
      <w:r w:rsidR="006A0984">
        <w:rPr>
          <w:rFonts w:ascii="Times New Roman" w:hAnsi="Times New Roman" w:cs="Times New Roman"/>
          <w:sz w:val="24"/>
          <w:szCs w:val="24"/>
        </w:rPr>
        <w:t xml:space="preserve"> ГАБС</w:t>
      </w:r>
      <w:r w:rsidR="00BD32CF" w:rsidRPr="00917226">
        <w:rPr>
          <w:rFonts w:ascii="Times New Roman" w:hAnsi="Times New Roman" w:cs="Times New Roman"/>
          <w:sz w:val="24"/>
          <w:szCs w:val="24"/>
        </w:rPr>
        <w:t>.</w:t>
      </w:r>
      <w:r w:rsidR="00BD32CF">
        <w:rPr>
          <w:rFonts w:ascii="Times New Roman" w:hAnsi="Times New Roman" w:cs="Times New Roman"/>
          <w:sz w:val="24"/>
          <w:szCs w:val="24"/>
        </w:rPr>
        <w:t xml:space="preserve"> Дебиторская задолженность </w:t>
      </w:r>
      <w:r w:rsidR="00761817">
        <w:rPr>
          <w:rFonts w:ascii="Times New Roman" w:hAnsi="Times New Roman" w:cs="Times New Roman"/>
          <w:sz w:val="24"/>
          <w:szCs w:val="24"/>
        </w:rPr>
        <w:t xml:space="preserve">на конец отчетного периода </w:t>
      </w:r>
      <w:r w:rsidR="004B2522">
        <w:rPr>
          <w:rFonts w:ascii="Times New Roman" w:hAnsi="Times New Roman" w:cs="Times New Roman"/>
          <w:sz w:val="24"/>
          <w:szCs w:val="24"/>
        </w:rPr>
        <w:t>отсутствует</w:t>
      </w:r>
      <w:r w:rsidR="00BD32CF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4B2522">
        <w:rPr>
          <w:rFonts w:ascii="Times New Roman" w:hAnsi="Times New Roman" w:cs="Times New Roman"/>
          <w:sz w:val="24"/>
          <w:szCs w:val="24"/>
        </w:rPr>
        <w:t xml:space="preserve">возросла </w:t>
      </w:r>
      <w:r w:rsidR="00BD32CF">
        <w:rPr>
          <w:rFonts w:ascii="Times New Roman" w:hAnsi="Times New Roman" w:cs="Times New Roman"/>
          <w:sz w:val="24"/>
          <w:szCs w:val="24"/>
        </w:rPr>
        <w:t xml:space="preserve"> на </w:t>
      </w:r>
      <w:r w:rsidR="00761817">
        <w:rPr>
          <w:rFonts w:ascii="Times New Roman" w:hAnsi="Times New Roman" w:cs="Times New Roman"/>
          <w:sz w:val="24"/>
          <w:szCs w:val="24"/>
        </w:rPr>
        <w:t xml:space="preserve">14 391,88 </w:t>
      </w:r>
      <w:r w:rsidR="00BD32C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B252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761817">
        <w:rPr>
          <w:rFonts w:ascii="Times New Roman" w:hAnsi="Times New Roman" w:cs="Times New Roman"/>
          <w:sz w:val="24"/>
          <w:szCs w:val="24"/>
        </w:rPr>
        <w:t>51</w:t>
      </w:r>
      <w:r w:rsidR="004B2522">
        <w:rPr>
          <w:rFonts w:ascii="Times New Roman" w:hAnsi="Times New Roman" w:cs="Times New Roman"/>
          <w:sz w:val="24"/>
          <w:szCs w:val="24"/>
        </w:rPr>
        <w:t xml:space="preserve"> раз</w:t>
      </w:r>
      <w:r w:rsidR="00632947">
        <w:rPr>
          <w:rFonts w:ascii="Times New Roman" w:hAnsi="Times New Roman" w:cs="Times New Roman"/>
          <w:sz w:val="24"/>
          <w:szCs w:val="24"/>
        </w:rPr>
        <w:t xml:space="preserve"> (п</w:t>
      </w:r>
      <w:r w:rsidR="00A215CB">
        <w:rPr>
          <w:rFonts w:ascii="Times New Roman" w:hAnsi="Times New Roman" w:cs="Times New Roman"/>
          <w:sz w:val="24"/>
          <w:szCs w:val="24"/>
        </w:rPr>
        <w:t>о счетам 1 30200000, 1 30300000</w:t>
      </w:r>
      <w:r w:rsidR="00632947">
        <w:rPr>
          <w:rFonts w:ascii="Times New Roman" w:hAnsi="Times New Roman" w:cs="Times New Roman"/>
          <w:sz w:val="24"/>
          <w:szCs w:val="24"/>
        </w:rPr>
        <w:t>)</w:t>
      </w:r>
      <w:r w:rsidR="00BD32CF">
        <w:rPr>
          <w:rFonts w:ascii="Times New Roman" w:hAnsi="Times New Roman" w:cs="Times New Roman"/>
          <w:sz w:val="24"/>
          <w:szCs w:val="24"/>
        </w:rPr>
        <w:t xml:space="preserve">. Просроченная задолженность </w:t>
      </w:r>
      <w:r w:rsidR="00E02751">
        <w:rPr>
          <w:rFonts w:ascii="Times New Roman" w:hAnsi="Times New Roman" w:cs="Times New Roman"/>
          <w:sz w:val="24"/>
          <w:szCs w:val="24"/>
        </w:rPr>
        <w:t xml:space="preserve">на конец отчетного периода </w:t>
      </w:r>
      <w:r w:rsidR="00BD32CF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6962E2" w:rsidRDefault="00761817" w:rsidP="00696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817">
        <w:rPr>
          <w:rFonts w:ascii="Times New Roman" w:hAnsi="Times New Roman" w:cs="Times New Roman"/>
          <w:sz w:val="24"/>
          <w:szCs w:val="24"/>
        </w:rPr>
        <w:t>10) В соответствии с пунктом 170 Инструкции 191н «Сведения об изменении остатков валюты баланса» (ф.</w:t>
      </w:r>
      <w:r w:rsidR="006962E2" w:rsidRPr="00761817">
        <w:rPr>
          <w:rFonts w:ascii="Times New Roman" w:hAnsi="Times New Roman" w:cs="Times New Roman"/>
          <w:sz w:val="24"/>
          <w:szCs w:val="24"/>
        </w:rPr>
        <w:t>0503173</w:t>
      </w:r>
      <w:r w:rsidRPr="00761817">
        <w:rPr>
          <w:rFonts w:ascii="Times New Roman" w:hAnsi="Times New Roman" w:cs="Times New Roman"/>
          <w:sz w:val="24"/>
          <w:szCs w:val="24"/>
        </w:rPr>
        <w:t>)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 оформляется главным распорядителем, распорядителем, получателем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бюджета, финансовым органом, органом, осуществляющим кассовое обслуживание исполнения бюджета в части изменения показателей на начало отчетного периода вступительного баланса в случае проведения реорганизации или иным причинам, предусмотренным законодательством Российской Федерации</w:t>
      </w:r>
      <w:r w:rsidR="006962E2" w:rsidRPr="00761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 Так как показатели Баланса на начало отчетного периода (2016 года) и на конец предыдущего отчетного финансового года (2015 года) </w:t>
      </w:r>
      <w:r>
        <w:rPr>
          <w:rFonts w:ascii="Times New Roman" w:hAnsi="Times New Roman" w:cs="Times New Roman"/>
          <w:sz w:val="24"/>
          <w:szCs w:val="24"/>
        </w:rPr>
        <w:t xml:space="preserve">у ГРБС 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не изменялись,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BE523C">
        <w:rPr>
          <w:rFonts w:ascii="Times New Roman" w:hAnsi="Times New Roman" w:cs="Times New Roman"/>
          <w:sz w:val="24"/>
          <w:szCs w:val="24"/>
        </w:rPr>
        <w:t xml:space="preserve"> предоставление формы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 0503173</w:t>
      </w:r>
      <w:r w:rsidR="00BE523C">
        <w:rPr>
          <w:rFonts w:ascii="Times New Roman" w:hAnsi="Times New Roman" w:cs="Times New Roman"/>
          <w:sz w:val="24"/>
          <w:szCs w:val="24"/>
        </w:rPr>
        <w:t xml:space="preserve"> Советом осуществляться не должно, 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о чем </w:t>
      </w:r>
      <w:r w:rsidR="00E02751">
        <w:rPr>
          <w:rFonts w:ascii="Times New Roman" w:hAnsi="Times New Roman" w:cs="Times New Roman"/>
          <w:sz w:val="24"/>
          <w:szCs w:val="24"/>
        </w:rPr>
        <w:t>должна быть сделана запись</w:t>
      </w:r>
      <w:r w:rsidR="006962E2" w:rsidRPr="00761817">
        <w:rPr>
          <w:rFonts w:ascii="Times New Roman" w:hAnsi="Times New Roman" w:cs="Times New Roman"/>
          <w:sz w:val="24"/>
          <w:szCs w:val="24"/>
        </w:rPr>
        <w:t xml:space="preserve"> в Пояснительной записке.</w:t>
      </w:r>
    </w:p>
    <w:p w:rsidR="00BE523C" w:rsidRDefault="00BD32CF" w:rsidP="004E4F3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4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92422">
        <w:rPr>
          <w:rFonts w:ascii="Times New Roman" w:hAnsi="Times New Roman" w:cs="Times New Roman"/>
          <w:sz w:val="24"/>
          <w:szCs w:val="24"/>
        </w:rPr>
        <w:t>«</w:t>
      </w:r>
      <w:r w:rsidR="00392422" w:rsidRPr="00917226">
        <w:rPr>
          <w:rFonts w:ascii="Times New Roman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392422">
        <w:rPr>
          <w:rFonts w:ascii="Times New Roman" w:hAnsi="Times New Roman" w:cs="Times New Roman"/>
          <w:sz w:val="24"/>
          <w:szCs w:val="24"/>
        </w:rPr>
        <w:t xml:space="preserve">» </w:t>
      </w:r>
      <w:r w:rsidR="00FF0EBC" w:rsidRPr="00BC1B9C">
        <w:rPr>
          <w:rFonts w:ascii="Times New Roman" w:hAnsi="Times New Roman" w:cs="Times New Roman"/>
          <w:sz w:val="24"/>
          <w:szCs w:val="24"/>
        </w:rPr>
        <w:t xml:space="preserve"> (ф. 05031</w:t>
      </w:r>
      <w:r w:rsidR="00392422">
        <w:rPr>
          <w:rFonts w:ascii="Times New Roman" w:hAnsi="Times New Roman" w:cs="Times New Roman"/>
          <w:sz w:val="24"/>
          <w:szCs w:val="24"/>
        </w:rPr>
        <w:t>7</w:t>
      </w:r>
      <w:r w:rsidR="00FF0EBC" w:rsidRPr="00BC1B9C">
        <w:rPr>
          <w:rFonts w:ascii="Times New Roman" w:hAnsi="Times New Roman" w:cs="Times New Roman"/>
          <w:sz w:val="24"/>
          <w:szCs w:val="24"/>
        </w:rPr>
        <w:t>5) составл</w:t>
      </w:r>
      <w:r w:rsidR="00FF0EBC">
        <w:rPr>
          <w:rFonts w:ascii="Times New Roman" w:hAnsi="Times New Roman" w:cs="Times New Roman"/>
          <w:sz w:val="24"/>
          <w:szCs w:val="24"/>
        </w:rPr>
        <w:t>ена ГАБС</w:t>
      </w:r>
      <w:r w:rsidR="00FF0EBC" w:rsidRPr="00BC1B9C">
        <w:rPr>
          <w:rFonts w:ascii="Times New Roman" w:hAnsi="Times New Roman" w:cs="Times New Roman"/>
          <w:sz w:val="24"/>
          <w:szCs w:val="24"/>
        </w:rPr>
        <w:t xml:space="preserve"> </w:t>
      </w:r>
      <w:r w:rsidR="00FF0EBC">
        <w:rPr>
          <w:rFonts w:ascii="Times New Roman" w:hAnsi="Times New Roman" w:cs="Times New Roman"/>
          <w:sz w:val="24"/>
          <w:szCs w:val="24"/>
        </w:rPr>
        <w:t xml:space="preserve">в </w:t>
      </w:r>
      <w:r w:rsidR="00FF0EBC" w:rsidRPr="00D66A3D">
        <w:rPr>
          <w:rFonts w:ascii="Times New Roman" w:hAnsi="Times New Roman" w:cs="Times New Roman"/>
          <w:sz w:val="24"/>
          <w:szCs w:val="24"/>
        </w:rPr>
        <w:t>соответствии с положениями п</w:t>
      </w:r>
      <w:r w:rsidR="00A215CB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BE523C">
        <w:rPr>
          <w:rFonts w:ascii="Times New Roman" w:hAnsi="Times New Roman" w:cs="Times New Roman"/>
          <w:sz w:val="24"/>
          <w:szCs w:val="24"/>
        </w:rPr>
        <w:t>170.2</w:t>
      </w:r>
      <w:r w:rsidR="00FF0EBC" w:rsidRPr="00D66A3D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FF0EBC">
        <w:rPr>
          <w:rFonts w:ascii="Times New Roman" w:hAnsi="Times New Roman" w:cs="Times New Roman"/>
          <w:sz w:val="24"/>
          <w:szCs w:val="24"/>
        </w:rPr>
        <w:t xml:space="preserve">№ </w:t>
      </w:r>
      <w:r w:rsidR="00FF0EBC" w:rsidRPr="00D66A3D">
        <w:rPr>
          <w:rFonts w:ascii="Times New Roman" w:hAnsi="Times New Roman" w:cs="Times New Roman"/>
          <w:sz w:val="24"/>
          <w:szCs w:val="24"/>
        </w:rPr>
        <w:t>191н</w:t>
      </w:r>
      <w:r w:rsidR="00392422">
        <w:rPr>
          <w:rFonts w:ascii="Times New Roman" w:hAnsi="Times New Roman" w:cs="Times New Roman"/>
          <w:sz w:val="24"/>
          <w:szCs w:val="24"/>
        </w:rPr>
        <w:t xml:space="preserve"> и с учетом положений постановления Администрации Лахденпохского муниципального района от 14.02.2017 года № 43 «О внесении изменений и дополнений в Постановление Администрации Лахденпохского муниципального района от 29 февраля 2016 года № 48 «О порядке составления и представления годовой, квартальной и месячной отчетности об исполнении консолидированного бюджета Лахденпохского муниципального района»</w:t>
      </w:r>
      <w:r w:rsidR="00FF0EBC" w:rsidRPr="00D66A3D">
        <w:rPr>
          <w:rFonts w:ascii="Times New Roman" w:hAnsi="Times New Roman" w:cs="Times New Roman"/>
          <w:sz w:val="24"/>
          <w:szCs w:val="24"/>
        </w:rPr>
        <w:t>.</w:t>
      </w:r>
    </w:p>
    <w:p w:rsidR="00BE523C" w:rsidRDefault="001A61F2" w:rsidP="00BE523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C11">
        <w:rPr>
          <w:rFonts w:ascii="Times New Roman" w:hAnsi="Times New Roman" w:cs="Times New Roman"/>
          <w:sz w:val="24"/>
          <w:szCs w:val="24"/>
        </w:rPr>
        <w:t>Показатели формы 0503175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17226">
        <w:rPr>
          <w:rFonts w:ascii="Times New Roman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2840">
        <w:rPr>
          <w:rFonts w:ascii="Times New Roman" w:hAnsi="Times New Roman" w:cs="Times New Roman"/>
          <w:sz w:val="24"/>
          <w:szCs w:val="24"/>
        </w:rPr>
        <w:t>и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2840">
        <w:rPr>
          <w:rFonts w:ascii="Times New Roman" w:hAnsi="Times New Roman" w:cs="Times New Roman"/>
          <w:sz w:val="24"/>
          <w:szCs w:val="24"/>
        </w:rPr>
        <w:t xml:space="preserve"> </w:t>
      </w:r>
      <w:r w:rsidRPr="00873C11">
        <w:rPr>
          <w:rFonts w:ascii="Times New Roman" w:hAnsi="Times New Roman" w:cs="Times New Roman"/>
          <w:sz w:val="24"/>
          <w:szCs w:val="24"/>
        </w:rPr>
        <w:t xml:space="preserve">0503128 «Отчет о бюджетных обязательствах» тождественны. </w:t>
      </w:r>
    </w:p>
    <w:p w:rsidR="00BD32CF" w:rsidRPr="00873C11" w:rsidRDefault="00BD32CF" w:rsidP="00BE52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11">
        <w:rPr>
          <w:rFonts w:ascii="Times New Roman" w:eastAsia="Times New Roman" w:hAnsi="Times New Roman" w:cs="Times New Roman"/>
          <w:sz w:val="24"/>
          <w:szCs w:val="24"/>
        </w:rPr>
        <w:t>Информация в приложении содержит аналитические данные о неисполненных бюджетных обязательствах, неисполне</w:t>
      </w:r>
      <w:r w:rsidR="00BE523C">
        <w:rPr>
          <w:rFonts w:ascii="Times New Roman" w:eastAsia="Times New Roman" w:hAnsi="Times New Roman" w:cs="Times New Roman"/>
          <w:sz w:val="24"/>
          <w:szCs w:val="24"/>
        </w:rPr>
        <w:t>нных денежных обязательствах.</w:t>
      </w:r>
      <w:r w:rsidRPr="00873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2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C11">
        <w:rPr>
          <w:rFonts w:ascii="Times New Roman" w:eastAsia="Times New Roman" w:hAnsi="Times New Roman" w:cs="Times New Roman"/>
          <w:sz w:val="24"/>
          <w:szCs w:val="24"/>
        </w:rPr>
        <w:t>бязательства, приняты</w:t>
      </w:r>
      <w:r w:rsidR="00BE52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3C11">
        <w:rPr>
          <w:rFonts w:ascii="Times New Roman" w:eastAsia="Times New Roman" w:hAnsi="Times New Roman" w:cs="Times New Roman"/>
          <w:sz w:val="24"/>
          <w:szCs w:val="24"/>
        </w:rPr>
        <w:t xml:space="preserve"> сверх установленных лимитов, а также </w:t>
      </w:r>
      <w:r w:rsidR="00BE523C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Pr="00873C11">
        <w:rPr>
          <w:rFonts w:ascii="Times New Roman" w:eastAsia="Times New Roman" w:hAnsi="Times New Roman" w:cs="Times New Roman"/>
          <w:sz w:val="24"/>
          <w:szCs w:val="24"/>
        </w:rPr>
        <w:t>суммах экономии, достигнутой в результате применения конкурентных способов определения поставщиков</w:t>
      </w:r>
      <w:r w:rsidR="00BE523C">
        <w:rPr>
          <w:rFonts w:ascii="Times New Roman" w:eastAsia="Times New Roman" w:hAnsi="Times New Roman" w:cs="Times New Roman"/>
          <w:sz w:val="24"/>
          <w:szCs w:val="24"/>
        </w:rPr>
        <w:t>, отсутствуют</w:t>
      </w:r>
      <w:r w:rsidRPr="00873C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2CF" w:rsidRDefault="001A61F2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422">
        <w:rPr>
          <w:rFonts w:ascii="Times New Roman" w:hAnsi="Times New Roman" w:cs="Times New Roman"/>
          <w:sz w:val="24"/>
          <w:szCs w:val="24"/>
        </w:rPr>
        <w:t>2</w:t>
      </w:r>
      <w:r w:rsidR="00BD32CF">
        <w:rPr>
          <w:rFonts w:ascii="Times New Roman" w:hAnsi="Times New Roman" w:cs="Times New Roman"/>
          <w:sz w:val="24"/>
          <w:szCs w:val="24"/>
        </w:rPr>
        <w:t>) Форма 0503177 «</w:t>
      </w:r>
      <w:r w:rsidR="00BD32CF" w:rsidRPr="008F784A">
        <w:rPr>
          <w:rFonts w:ascii="Times New Roman" w:hAnsi="Times New Roman" w:cs="Times New Roman"/>
          <w:sz w:val="24"/>
          <w:szCs w:val="24"/>
        </w:rPr>
        <w:t>Сведения об использовании информационно-коммуникационных технологий</w:t>
      </w:r>
      <w:r w:rsidR="00BD32CF">
        <w:rPr>
          <w:rFonts w:ascii="Times New Roman" w:hAnsi="Times New Roman" w:cs="Times New Roman"/>
          <w:sz w:val="24"/>
          <w:szCs w:val="24"/>
        </w:rPr>
        <w:t>» заполнена в соответствии с требованиями Инструкции № 191н.</w:t>
      </w:r>
    </w:p>
    <w:p w:rsidR="00BD32CF" w:rsidRPr="004C5862" w:rsidRDefault="00BD32C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суммы расходов Сведений идентичен соответствующим показателям формы 0503127 по КВР 242.</w:t>
      </w:r>
    </w:p>
    <w:p w:rsidR="00BD32CF" w:rsidRDefault="002E6825" w:rsidP="00C8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211F">
        <w:rPr>
          <w:rFonts w:ascii="Times New Roman" w:hAnsi="Times New Roman" w:cs="Times New Roman"/>
          <w:sz w:val="24"/>
          <w:szCs w:val="24"/>
        </w:rPr>
        <w:t>3</w:t>
      </w:r>
      <w:r w:rsidR="00BD32CF">
        <w:rPr>
          <w:rFonts w:ascii="Times New Roman" w:hAnsi="Times New Roman" w:cs="Times New Roman"/>
          <w:sz w:val="24"/>
          <w:szCs w:val="24"/>
        </w:rPr>
        <w:t xml:space="preserve">) </w:t>
      </w:r>
      <w:r w:rsidR="002C7522">
        <w:rPr>
          <w:rFonts w:ascii="Times New Roman" w:hAnsi="Times New Roman" w:cs="Times New Roman"/>
          <w:sz w:val="24"/>
          <w:szCs w:val="24"/>
        </w:rPr>
        <w:t xml:space="preserve">Информация о формах </w:t>
      </w:r>
      <w:r w:rsidR="00BD32CF">
        <w:rPr>
          <w:rFonts w:ascii="Times New Roman" w:hAnsi="Times New Roman" w:cs="Times New Roman"/>
          <w:sz w:val="24"/>
          <w:szCs w:val="24"/>
        </w:rPr>
        <w:t>не пред</w:t>
      </w:r>
      <w:r w:rsidR="002C7522">
        <w:rPr>
          <w:rFonts w:ascii="Times New Roman" w:hAnsi="Times New Roman" w:cs="Times New Roman"/>
          <w:sz w:val="24"/>
          <w:szCs w:val="24"/>
        </w:rPr>
        <w:t>о</w:t>
      </w:r>
      <w:r w:rsidR="00BD32CF">
        <w:rPr>
          <w:rFonts w:ascii="Times New Roman" w:hAnsi="Times New Roman" w:cs="Times New Roman"/>
          <w:sz w:val="24"/>
          <w:szCs w:val="24"/>
        </w:rPr>
        <w:t>ставлен</w:t>
      </w:r>
      <w:r w:rsidR="002C7522">
        <w:rPr>
          <w:rFonts w:ascii="Times New Roman" w:hAnsi="Times New Roman" w:cs="Times New Roman"/>
          <w:sz w:val="24"/>
          <w:szCs w:val="24"/>
        </w:rPr>
        <w:t>н</w:t>
      </w:r>
      <w:r w:rsidR="00BD32CF">
        <w:rPr>
          <w:rFonts w:ascii="Times New Roman" w:hAnsi="Times New Roman" w:cs="Times New Roman"/>
          <w:sz w:val="24"/>
          <w:szCs w:val="24"/>
        </w:rPr>
        <w:t>ы</w:t>
      </w:r>
      <w:r w:rsidR="002C7522">
        <w:rPr>
          <w:rFonts w:ascii="Times New Roman" w:hAnsi="Times New Roman" w:cs="Times New Roman"/>
          <w:sz w:val="24"/>
          <w:szCs w:val="24"/>
        </w:rPr>
        <w:t>х</w:t>
      </w:r>
      <w:r w:rsidR="00BD32CF">
        <w:rPr>
          <w:rFonts w:ascii="Times New Roman" w:hAnsi="Times New Roman" w:cs="Times New Roman"/>
          <w:sz w:val="24"/>
          <w:szCs w:val="24"/>
        </w:rPr>
        <w:t xml:space="preserve"> ГАБС в составе годовой бюджетной отчетности</w:t>
      </w:r>
      <w:r w:rsidR="002C7522">
        <w:rPr>
          <w:rFonts w:ascii="Times New Roman" w:hAnsi="Times New Roman" w:cs="Times New Roman"/>
          <w:sz w:val="24"/>
          <w:szCs w:val="24"/>
        </w:rPr>
        <w:t xml:space="preserve"> по причине отсутствия необходимых числовых значений</w:t>
      </w:r>
      <w:r w:rsidR="00C8203B"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>отражен</w:t>
      </w:r>
      <w:r w:rsidR="002C7522">
        <w:rPr>
          <w:rFonts w:ascii="Times New Roman" w:hAnsi="Times New Roman" w:cs="Times New Roman"/>
          <w:sz w:val="24"/>
          <w:szCs w:val="24"/>
        </w:rPr>
        <w:t>а</w:t>
      </w:r>
      <w:r w:rsidR="00BD32CF">
        <w:rPr>
          <w:rFonts w:ascii="Times New Roman" w:hAnsi="Times New Roman" w:cs="Times New Roman"/>
          <w:sz w:val="24"/>
          <w:szCs w:val="24"/>
        </w:rPr>
        <w:t xml:space="preserve"> в Пояснительной записке.</w:t>
      </w:r>
    </w:p>
    <w:p w:rsidR="00BD32CF" w:rsidRDefault="00BD32CF" w:rsidP="00BD32CF">
      <w:pPr>
        <w:pStyle w:val="a5"/>
        <w:jc w:val="both"/>
      </w:pPr>
      <w:r>
        <w:tab/>
      </w:r>
    </w:p>
    <w:p w:rsidR="00BD32CF" w:rsidRDefault="00BD32CF" w:rsidP="00BD32CF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1352EF">
        <w:rPr>
          <w:rFonts w:ascii="Times New Roman" w:hAnsi="Times New Roman"/>
          <w:sz w:val="24"/>
          <w:szCs w:val="24"/>
        </w:rPr>
        <w:t xml:space="preserve">Согласно бюджетной отчетности главного </w:t>
      </w:r>
      <w:r>
        <w:rPr>
          <w:rFonts w:ascii="Times New Roman" w:hAnsi="Times New Roman"/>
          <w:sz w:val="24"/>
          <w:szCs w:val="24"/>
        </w:rPr>
        <w:t>администратора бюджетных средств</w:t>
      </w:r>
      <w:r w:rsidR="002E6825">
        <w:rPr>
          <w:rFonts w:ascii="Times New Roman" w:hAnsi="Times New Roman"/>
          <w:sz w:val="24"/>
          <w:szCs w:val="24"/>
        </w:rPr>
        <w:t xml:space="preserve"> Лахденпохского муниципального района -</w:t>
      </w:r>
      <w:r w:rsidRPr="001352EF">
        <w:rPr>
          <w:rFonts w:ascii="Times New Roman" w:hAnsi="Times New Roman"/>
          <w:sz w:val="24"/>
          <w:szCs w:val="24"/>
        </w:rPr>
        <w:t xml:space="preserve"> </w:t>
      </w:r>
      <w:r w:rsidR="002C7522">
        <w:rPr>
          <w:rFonts w:ascii="Times New Roman" w:hAnsi="Times New Roman"/>
          <w:sz w:val="24"/>
          <w:szCs w:val="24"/>
        </w:rPr>
        <w:t>Совета</w:t>
      </w:r>
      <w:r w:rsidR="0009211F">
        <w:rPr>
          <w:rFonts w:ascii="Times New Roman" w:hAnsi="Times New Roman"/>
          <w:sz w:val="24"/>
          <w:szCs w:val="24"/>
        </w:rPr>
        <w:t xml:space="preserve"> Лахденпохского муниципального района</w:t>
      </w:r>
      <w:r w:rsidRPr="001352EF">
        <w:rPr>
          <w:rFonts w:ascii="Times New Roman" w:hAnsi="Times New Roman"/>
          <w:sz w:val="24"/>
          <w:szCs w:val="24"/>
        </w:rPr>
        <w:t>:</w:t>
      </w:r>
    </w:p>
    <w:p w:rsidR="00BD32CF" w:rsidRDefault="00BD32CF" w:rsidP="00595727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Утвержденные бюджетные назначения</w:t>
      </w:r>
      <w:r w:rsidRPr="001352EF">
        <w:rPr>
          <w:rFonts w:ascii="Times New Roman" w:hAnsi="Times New Roman"/>
          <w:sz w:val="24"/>
          <w:szCs w:val="24"/>
        </w:rPr>
        <w:t>, указанные в годовой бюджетной отчетности за 201</w:t>
      </w:r>
      <w:r w:rsidR="00831D74">
        <w:rPr>
          <w:rFonts w:ascii="Times New Roman" w:hAnsi="Times New Roman"/>
          <w:sz w:val="24"/>
          <w:szCs w:val="24"/>
        </w:rPr>
        <w:t>6</w:t>
      </w:r>
      <w:r w:rsidRPr="001352EF">
        <w:rPr>
          <w:rFonts w:ascii="Times New Roman" w:hAnsi="Times New Roman"/>
          <w:sz w:val="24"/>
          <w:szCs w:val="24"/>
        </w:rPr>
        <w:t xml:space="preserve"> </w:t>
      </w:r>
      <w:r w:rsidR="0009211F">
        <w:rPr>
          <w:rFonts w:ascii="Times New Roman" w:hAnsi="Times New Roman"/>
          <w:sz w:val="24"/>
          <w:szCs w:val="24"/>
        </w:rPr>
        <w:t xml:space="preserve">год, соответствуют показателям решения </w:t>
      </w:r>
      <w:r w:rsidR="0009211F" w:rsidRPr="00096B1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9211F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09211F"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="002E6825" w:rsidRPr="00096B1C">
        <w:rPr>
          <w:rFonts w:ascii="Times New Roman" w:hAnsi="Times New Roman" w:cs="Times New Roman"/>
          <w:sz w:val="24"/>
          <w:szCs w:val="24"/>
        </w:rPr>
        <w:t xml:space="preserve">от </w:t>
      </w:r>
      <w:r w:rsidR="002E6825">
        <w:rPr>
          <w:rFonts w:ascii="Times New Roman" w:hAnsi="Times New Roman" w:cs="Times New Roman"/>
          <w:sz w:val="24"/>
          <w:szCs w:val="24"/>
        </w:rPr>
        <w:t>24</w:t>
      </w:r>
      <w:r w:rsidR="002E6825" w:rsidRPr="00096B1C">
        <w:rPr>
          <w:rFonts w:ascii="Times New Roman" w:hAnsi="Times New Roman" w:cs="Times New Roman"/>
          <w:sz w:val="24"/>
          <w:szCs w:val="24"/>
        </w:rPr>
        <w:t>.12.201</w:t>
      </w:r>
      <w:r w:rsidR="002E6825">
        <w:rPr>
          <w:rFonts w:ascii="Times New Roman" w:hAnsi="Times New Roman" w:cs="Times New Roman"/>
          <w:sz w:val="24"/>
          <w:szCs w:val="24"/>
        </w:rPr>
        <w:t>5</w:t>
      </w:r>
      <w:r w:rsidR="002E6825" w:rsidRPr="00096B1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6825">
        <w:rPr>
          <w:rFonts w:ascii="Times New Roman" w:hAnsi="Times New Roman" w:cs="Times New Roman"/>
          <w:sz w:val="24"/>
          <w:szCs w:val="24"/>
        </w:rPr>
        <w:t>18/148</w:t>
      </w:r>
      <w:r w:rsidR="002E6825" w:rsidRPr="00096B1C">
        <w:rPr>
          <w:rFonts w:ascii="Times New Roman" w:hAnsi="Times New Roman" w:cs="Times New Roman"/>
          <w:sz w:val="24"/>
          <w:szCs w:val="24"/>
        </w:rPr>
        <w:t>-</w:t>
      </w:r>
      <w:r w:rsidR="002E6825">
        <w:rPr>
          <w:rFonts w:ascii="Times New Roman" w:hAnsi="Times New Roman" w:cs="Times New Roman"/>
          <w:sz w:val="24"/>
          <w:szCs w:val="24"/>
        </w:rPr>
        <w:t>6</w:t>
      </w:r>
      <w:r w:rsidR="002E6825"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="0009211F" w:rsidRPr="00096B1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9211F"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="0009211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="0009211F" w:rsidRPr="00096B1C">
        <w:rPr>
          <w:rFonts w:ascii="Times New Roman" w:hAnsi="Times New Roman" w:cs="Times New Roman"/>
          <w:sz w:val="24"/>
          <w:szCs w:val="24"/>
        </w:rPr>
        <w:t xml:space="preserve"> на 201</w:t>
      </w:r>
      <w:r w:rsidR="0009211F">
        <w:rPr>
          <w:rFonts w:ascii="Times New Roman" w:hAnsi="Times New Roman" w:cs="Times New Roman"/>
          <w:sz w:val="24"/>
          <w:szCs w:val="24"/>
        </w:rPr>
        <w:t>6</w:t>
      </w:r>
      <w:r w:rsidR="0009211F" w:rsidRPr="00096B1C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1352EF">
        <w:rPr>
          <w:rFonts w:ascii="Times New Roman" w:hAnsi="Times New Roman"/>
          <w:sz w:val="24"/>
          <w:szCs w:val="24"/>
        </w:rPr>
        <w:t>, с учетом изменений</w:t>
      </w:r>
      <w:r>
        <w:rPr>
          <w:rFonts w:ascii="Times New Roman" w:hAnsi="Times New Roman"/>
          <w:sz w:val="24"/>
          <w:szCs w:val="24"/>
        </w:rPr>
        <w:t>,</w:t>
      </w:r>
      <w:r w:rsidRPr="001352EF">
        <w:rPr>
          <w:rFonts w:ascii="Times New Roman" w:hAnsi="Times New Roman"/>
          <w:sz w:val="24"/>
          <w:szCs w:val="24"/>
        </w:rPr>
        <w:t xml:space="preserve"> внесенных в ходе исполнения бюджета</w:t>
      </w:r>
      <w:r>
        <w:rPr>
          <w:rFonts w:ascii="Times New Roman" w:hAnsi="Times New Roman"/>
          <w:sz w:val="24"/>
          <w:szCs w:val="24"/>
        </w:rPr>
        <w:t>, сводной бюджетной росписи</w:t>
      </w:r>
      <w:r w:rsidR="00595727">
        <w:rPr>
          <w:rFonts w:ascii="Times New Roman" w:hAnsi="Times New Roman"/>
          <w:sz w:val="24"/>
          <w:szCs w:val="24"/>
        </w:rPr>
        <w:t>.</w:t>
      </w:r>
    </w:p>
    <w:p w:rsidR="00120FE1" w:rsidRDefault="00120FE1" w:rsidP="00120FE1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через органы, организующие исполнение бюджета, составляет по расходам </w:t>
      </w:r>
      <w:r w:rsidR="002C7522">
        <w:rPr>
          <w:rFonts w:ascii="Times New Roman" w:hAnsi="Times New Roman"/>
          <w:sz w:val="24"/>
          <w:szCs w:val="24"/>
        </w:rPr>
        <w:t>613 247,14</w:t>
      </w:r>
      <w:r>
        <w:rPr>
          <w:rFonts w:ascii="Times New Roman" w:hAnsi="Times New Roman"/>
          <w:sz w:val="24"/>
          <w:szCs w:val="24"/>
        </w:rPr>
        <w:t xml:space="preserve"> рублей или </w:t>
      </w:r>
      <w:r w:rsidR="002C7522">
        <w:rPr>
          <w:rFonts w:ascii="Times New Roman" w:hAnsi="Times New Roman"/>
          <w:sz w:val="24"/>
          <w:szCs w:val="24"/>
        </w:rPr>
        <w:t>95,4 процента</w:t>
      </w:r>
      <w:r>
        <w:rPr>
          <w:rFonts w:ascii="Times New Roman" w:hAnsi="Times New Roman"/>
          <w:sz w:val="24"/>
          <w:szCs w:val="24"/>
        </w:rPr>
        <w:t xml:space="preserve"> от утвержденных бюджетных </w:t>
      </w:r>
      <w:r w:rsidR="002C7522">
        <w:rPr>
          <w:rFonts w:ascii="Times New Roman" w:hAnsi="Times New Roman"/>
          <w:sz w:val="24"/>
          <w:szCs w:val="24"/>
        </w:rPr>
        <w:t>ассигнований</w:t>
      </w:r>
      <w:r>
        <w:rPr>
          <w:rFonts w:ascii="Times New Roman" w:hAnsi="Times New Roman"/>
          <w:sz w:val="24"/>
          <w:szCs w:val="24"/>
        </w:rPr>
        <w:t xml:space="preserve"> (формы 0503127, </w:t>
      </w:r>
      <w:r w:rsidR="002E6825">
        <w:rPr>
          <w:rFonts w:ascii="Times New Roman" w:hAnsi="Times New Roman"/>
          <w:sz w:val="24"/>
          <w:szCs w:val="24"/>
        </w:rPr>
        <w:t xml:space="preserve">0503128, </w:t>
      </w:r>
      <w:r>
        <w:rPr>
          <w:rFonts w:ascii="Times New Roman" w:hAnsi="Times New Roman"/>
          <w:sz w:val="24"/>
          <w:szCs w:val="24"/>
        </w:rPr>
        <w:t>0503110,</w:t>
      </w:r>
      <w:r w:rsidR="002E6825">
        <w:rPr>
          <w:rFonts w:ascii="Times New Roman" w:hAnsi="Times New Roman"/>
          <w:sz w:val="24"/>
          <w:szCs w:val="24"/>
        </w:rPr>
        <w:t xml:space="preserve"> 0503164</w:t>
      </w:r>
      <w:r>
        <w:rPr>
          <w:rFonts w:ascii="Times New Roman" w:hAnsi="Times New Roman"/>
          <w:sz w:val="24"/>
          <w:szCs w:val="24"/>
        </w:rPr>
        <w:t>).</w:t>
      </w:r>
    </w:p>
    <w:p w:rsidR="006A0984" w:rsidRPr="006A0984" w:rsidRDefault="00BD32CF" w:rsidP="006A09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984">
        <w:rPr>
          <w:rFonts w:ascii="Times New Roman" w:hAnsi="Times New Roman"/>
          <w:sz w:val="24"/>
          <w:szCs w:val="24"/>
        </w:rPr>
        <w:t xml:space="preserve">Утвержденные бюджетные назначения </w:t>
      </w:r>
      <w:r w:rsidR="002C7522">
        <w:rPr>
          <w:rFonts w:ascii="Times New Roman" w:hAnsi="Times New Roman"/>
          <w:sz w:val="24"/>
          <w:szCs w:val="24"/>
        </w:rPr>
        <w:t>соответствуют</w:t>
      </w:r>
      <w:r w:rsidRPr="006A0984">
        <w:rPr>
          <w:rFonts w:ascii="Times New Roman" w:hAnsi="Times New Roman"/>
          <w:sz w:val="24"/>
          <w:szCs w:val="24"/>
        </w:rPr>
        <w:t xml:space="preserve"> доведенным лимитам бюджетных обязательств (формы 0503127, 0503128)</w:t>
      </w:r>
      <w:r w:rsidR="006A0984">
        <w:rPr>
          <w:rFonts w:ascii="Times New Roman" w:hAnsi="Times New Roman"/>
          <w:sz w:val="24"/>
          <w:szCs w:val="24"/>
        </w:rPr>
        <w:t xml:space="preserve">. </w:t>
      </w:r>
      <w:r w:rsidR="006A0984">
        <w:rPr>
          <w:rFonts w:ascii="Times New Roman" w:hAnsi="Times New Roman" w:cs="Times New Roman"/>
          <w:sz w:val="24"/>
          <w:szCs w:val="24"/>
        </w:rPr>
        <w:t xml:space="preserve">Показатели утвержденных </w:t>
      </w:r>
      <w:r w:rsidR="002B106C">
        <w:rPr>
          <w:rFonts w:ascii="Times New Roman" w:hAnsi="Times New Roman" w:cs="Times New Roman"/>
          <w:sz w:val="24"/>
          <w:szCs w:val="24"/>
        </w:rPr>
        <w:t>ассигнований</w:t>
      </w:r>
      <w:r w:rsidR="006A0984">
        <w:rPr>
          <w:rFonts w:ascii="Times New Roman" w:hAnsi="Times New Roman" w:cs="Times New Roman"/>
          <w:sz w:val="24"/>
          <w:szCs w:val="24"/>
        </w:rPr>
        <w:t>, лимитов бюджетных обязательств раздела 2 «Расходы бюджета» форм 0503127,</w:t>
      </w:r>
      <w:r w:rsidR="002B106C">
        <w:rPr>
          <w:rFonts w:ascii="Times New Roman" w:hAnsi="Times New Roman" w:cs="Times New Roman"/>
          <w:sz w:val="24"/>
          <w:szCs w:val="24"/>
        </w:rPr>
        <w:t xml:space="preserve"> 0503128</w:t>
      </w:r>
      <w:r w:rsidR="006A0984">
        <w:rPr>
          <w:rFonts w:ascii="Times New Roman" w:hAnsi="Times New Roman" w:cs="Times New Roman"/>
          <w:sz w:val="24"/>
          <w:szCs w:val="24"/>
        </w:rPr>
        <w:t xml:space="preserve"> </w:t>
      </w:r>
      <w:r w:rsidR="006A0984" w:rsidRPr="006A0984">
        <w:rPr>
          <w:rFonts w:ascii="Times New Roman" w:hAnsi="Times New Roman"/>
          <w:sz w:val="24"/>
          <w:szCs w:val="24"/>
        </w:rPr>
        <w:t xml:space="preserve"> тождественны соответствующим оборотам</w:t>
      </w:r>
      <w:r w:rsidR="006A0984">
        <w:rPr>
          <w:rFonts w:ascii="Times New Roman" w:hAnsi="Times New Roman"/>
          <w:sz w:val="24"/>
          <w:szCs w:val="24"/>
        </w:rPr>
        <w:t xml:space="preserve">, отраженным </w:t>
      </w:r>
      <w:r w:rsidR="006A0984" w:rsidRPr="006A0984">
        <w:rPr>
          <w:rFonts w:ascii="Times New Roman" w:hAnsi="Times New Roman" w:cs="Times New Roman"/>
          <w:sz w:val="24"/>
          <w:szCs w:val="24"/>
        </w:rPr>
        <w:t xml:space="preserve">на соответствующих счетах аналитического учета счета 050000000 </w:t>
      </w:r>
      <w:r w:rsidR="002C7522">
        <w:rPr>
          <w:rFonts w:ascii="Times New Roman" w:hAnsi="Times New Roman" w:cs="Times New Roman"/>
          <w:sz w:val="24"/>
          <w:szCs w:val="24"/>
        </w:rPr>
        <w:t>«</w:t>
      </w:r>
      <w:r w:rsidR="006A0984" w:rsidRPr="006A0984">
        <w:rPr>
          <w:rFonts w:ascii="Times New Roman" w:hAnsi="Times New Roman" w:cs="Times New Roman"/>
          <w:sz w:val="24"/>
          <w:szCs w:val="24"/>
        </w:rPr>
        <w:t>Санкционирование расходов</w:t>
      </w:r>
      <w:r w:rsidR="002C7522">
        <w:rPr>
          <w:rFonts w:ascii="Times New Roman" w:hAnsi="Times New Roman" w:cs="Times New Roman"/>
          <w:sz w:val="24"/>
          <w:szCs w:val="24"/>
        </w:rPr>
        <w:t>»</w:t>
      </w:r>
      <w:r w:rsidR="006A0984">
        <w:rPr>
          <w:rFonts w:ascii="Times New Roman" w:hAnsi="Times New Roman" w:cs="Times New Roman"/>
          <w:sz w:val="24"/>
          <w:szCs w:val="24"/>
        </w:rPr>
        <w:t>.</w:t>
      </w:r>
    </w:p>
    <w:p w:rsidR="00BD32CF" w:rsidRPr="000B368F" w:rsidRDefault="00634F22" w:rsidP="00BD32CF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4F22">
        <w:rPr>
          <w:rFonts w:ascii="Times New Roman" w:hAnsi="Times New Roman" w:cs="Times New Roman"/>
          <w:sz w:val="24"/>
          <w:szCs w:val="24"/>
        </w:rPr>
        <w:t xml:space="preserve">Показатели формы 0503128 «Отчет о бюджетных обязательствах» сопоставимы с показателями формы 0503127 в </w:t>
      </w:r>
      <w:r w:rsidRPr="000B368F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Инструкции </w:t>
      </w:r>
      <w:r w:rsidR="002E6825">
        <w:rPr>
          <w:rFonts w:ascii="Times New Roman" w:hAnsi="Times New Roman" w:cs="Times New Roman"/>
          <w:sz w:val="24"/>
          <w:szCs w:val="24"/>
        </w:rPr>
        <w:t>№</w:t>
      </w:r>
      <w:r w:rsidRPr="000B368F">
        <w:rPr>
          <w:rFonts w:ascii="Times New Roman" w:hAnsi="Times New Roman" w:cs="Times New Roman"/>
          <w:sz w:val="24"/>
          <w:szCs w:val="24"/>
        </w:rPr>
        <w:t xml:space="preserve"> 191н. </w:t>
      </w:r>
      <w:r w:rsidR="00BD32CF" w:rsidRPr="000B368F">
        <w:rPr>
          <w:rFonts w:ascii="Times New Roman" w:hAnsi="Times New Roman"/>
          <w:sz w:val="24"/>
          <w:szCs w:val="24"/>
        </w:rPr>
        <w:t xml:space="preserve">Принятые бюджетные обязательства </w:t>
      </w:r>
      <w:r w:rsidR="002C7522">
        <w:rPr>
          <w:rFonts w:ascii="Times New Roman" w:hAnsi="Times New Roman"/>
          <w:sz w:val="24"/>
          <w:szCs w:val="24"/>
        </w:rPr>
        <w:t xml:space="preserve">не </w:t>
      </w:r>
      <w:r w:rsidR="00BD32CF" w:rsidRPr="000B368F">
        <w:rPr>
          <w:rFonts w:ascii="Times New Roman" w:hAnsi="Times New Roman"/>
          <w:sz w:val="24"/>
          <w:szCs w:val="24"/>
        </w:rPr>
        <w:t xml:space="preserve">превышают </w:t>
      </w:r>
      <w:r w:rsidR="00595727" w:rsidRPr="000B368F">
        <w:rPr>
          <w:rFonts w:ascii="Times New Roman" w:hAnsi="Times New Roman"/>
          <w:sz w:val="24"/>
          <w:szCs w:val="24"/>
        </w:rPr>
        <w:t xml:space="preserve">доведенные </w:t>
      </w:r>
      <w:r w:rsidR="00BD32CF" w:rsidRPr="000B368F">
        <w:rPr>
          <w:rFonts w:ascii="Times New Roman" w:hAnsi="Times New Roman"/>
          <w:sz w:val="24"/>
          <w:szCs w:val="24"/>
        </w:rPr>
        <w:t>бюджетные ассигнования</w:t>
      </w:r>
      <w:r w:rsidR="006838B4">
        <w:rPr>
          <w:rFonts w:ascii="Times New Roman" w:hAnsi="Times New Roman"/>
          <w:sz w:val="24"/>
          <w:szCs w:val="24"/>
        </w:rPr>
        <w:t xml:space="preserve"> и</w:t>
      </w:r>
      <w:r w:rsidR="00595727" w:rsidRPr="000B368F">
        <w:rPr>
          <w:rFonts w:ascii="Times New Roman" w:hAnsi="Times New Roman"/>
          <w:sz w:val="24"/>
          <w:szCs w:val="24"/>
        </w:rPr>
        <w:t xml:space="preserve"> лимиты бюджетных обязательств.</w:t>
      </w:r>
      <w:r w:rsidR="00BD32CF" w:rsidRPr="000B368F">
        <w:rPr>
          <w:rFonts w:ascii="Times New Roman" w:hAnsi="Times New Roman"/>
          <w:sz w:val="24"/>
          <w:szCs w:val="24"/>
        </w:rPr>
        <w:t xml:space="preserve"> </w:t>
      </w:r>
    </w:p>
    <w:p w:rsidR="00687A0A" w:rsidRDefault="00BD32CF" w:rsidP="00687A0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Объемы дебиторской и кредиторской задолженности, отраженные в Балансе (ф. 0503130) тождественны аналогичным показателям, указанным в Сведениях по дебиторской и кредиторской задолженности (ф. 0503169)</w:t>
      </w:r>
      <w:r w:rsidR="006A0984" w:rsidRPr="00687A0A">
        <w:rPr>
          <w:rFonts w:ascii="Times New Roman" w:hAnsi="Times New Roman" w:cs="Times New Roman"/>
          <w:sz w:val="24"/>
          <w:szCs w:val="24"/>
        </w:rPr>
        <w:t xml:space="preserve"> и данным Главной книги</w:t>
      </w:r>
      <w:r w:rsidRPr="00687A0A">
        <w:rPr>
          <w:rFonts w:ascii="Times New Roman" w:hAnsi="Times New Roman" w:cs="Times New Roman"/>
          <w:sz w:val="24"/>
          <w:szCs w:val="24"/>
        </w:rPr>
        <w:t>. По состоянию на 01.01.201</w:t>
      </w:r>
      <w:r w:rsidR="00831D74" w:rsidRPr="00687A0A">
        <w:rPr>
          <w:rFonts w:ascii="Times New Roman" w:hAnsi="Times New Roman" w:cs="Times New Roman"/>
          <w:sz w:val="24"/>
          <w:szCs w:val="24"/>
        </w:rPr>
        <w:t>7</w:t>
      </w:r>
      <w:r w:rsidRPr="00687A0A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за 201</w:t>
      </w:r>
      <w:r w:rsidR="00831D74" w:rsidRPr="00687A0A">
        <w:rPr>
          <w:rFonts w:ascii="Times New Roman" w:hAnsi="Times New Roman" w:cs="Times New Roman"/>
          <w:sz w:val="24"/>
          <w:szCs w:val="24"/>
        </w:rPr>
        <w:t>6</w:t>
      </w:r>
      <w:r w:rsidRPr="00687A0A">
        <w:rPr>
          <w:rFonts w:ascii="Times New Roman" w:hAnsi="Times New Roman" w:cs="Times New Roman"/>
          <w:sz w:val="24"/>
          <w:szCs w:val="24"/>
        </w:rPr>
        <w:t xml:space="preserve"> год </w:t>
      </w:r>
      <w:r w:rsidR="00595727" w:rsidRPr="00687A0A">
        <w:rPr>
          <w:rFonts w:ascii="Times New Roman" w:hAnsi="Times New Roman" w:cs="Times New Roman"/>
          <w:sz w:val="24"/>
          <w:szCs w:val="24"/>
        </w:rPr>
        <w:t>отсутствует</w:t>
      </w:r>
      <w:r w:rsidRPr="00687A0A">
        <w:rPr>
          <w:rFonts w:ascii="Times New Roman" w:hAnsi="Times New Roman" w:cs="Times New Roman"/>
          <w:sz w:val="24"/>
          <w:szCs w:val="24"/>
        </w:rPr>
        <w:t xml:space="preserve">,  кредиторская задолженность </w:t>
      </w:r>
      <w:r w:rsidR="00595727" w:rsidRPr="00687A0A">
        <w:rPr>
          <w:rFonts w:ascii="Times New Roman" w:hAnsi="Times New Roman" w:cs="Times New Roman"/>
          <w:sz w:val="24"/>
          <w:szCs w:val="24"/>
        </w:rPr>
        <w:t>возросла</w:t>
      </w:r>
      <w:r w:rsidRPr="00687A0A">
        <w:rPr>
          <w:rFonts w:ascii="Times New Roman" w:hAnsi="Times New Roman" w:cs="Times New Roman"/>
          <w:sz w:val="24"/>
          <w:szCs w:val="24"/>
        </w:rPr>
        <w:t xml:space="preserve"> на </w:t>
      </w:r>
      <w:r w:rsidR="00687A0A" w:rsidRPr="00687A0A">
        <w:rPr>
          <w:rFonts w:ascii="Times New Roman" w:hAnsi="Times New Roman" w:cs="Times New Roman"/>
          <w:sz w:val="24"/>
          <w:szCs w:val="24"/>
        </w:rPr>
        <w:t xml:space="preserve">14 391,88  рублей или в 51 раз </w:t>
      </w:r>
      <w:r w:rsidRPr="00687A0A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показателем по состоянию на 01.01.201</w:t>
      </w:r>
      <w:r w:rsidR="009F5025" w:rsidRPr="00687A0A">
        <w:rPr>
          <w:rFonts w:ascii="Times New Roman" w:hAnsi="Times New Roman" w:cs="Times New Roman"/>
          <w:sz w:val="24"/>
          <w:szCs w:val="24"/>
        </w:rPr>
        <w:t>6</w:t>
      </w:r>
      <w:r w:rsidRPr="00687A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32CF" w:rsidRPr="00687A0A" w:rsidRDefault="00634F22" w:rsidP="00687A0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A0A">
        <w:rPr>
          <w:rFonts w:ascii="Times New Roman" w:hAnsi="Times New Roman" w:cs="Times New Roman"/>
          <w:sz w:val="24"/>
          <w:szCs w:val="24"/>
        </w:rPr>
        <w:t>П</w:t>
      </w:r>
      <w:r w:rsidR="00BD32CF" w:rsidRPr="00687A0A">
        <w:rPr>
          <w:rFonts w:ascii="Times New Roman" w:hAnsi="Times New Roman" w:cs="Times New Roman"/>
          <w:sz w:val="24"/>
          <w:szCs w:val="24"/>
        </w:rPr>
        <w:t>оказатели форм годовой бюджетной отчетности главного администратора бюджетных средств соответствуют контрольным соотношениям, установленным Федеральным казначейством.</w:t>
      </w:r>
    </w:p>
    <w:p w:rsidR="00BD32CF" w:rsidRPr="00C01244" w:rsidRDefault="00BD32CF" w:rsidP="00C012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5025" w:rsidRDefault="001352EF" w:rsidP="000D062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EE655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>. Исполнение рекомендаций Контрольно-счетного комитета</w:t>
      </w:r>
      <w:r w:rsidR="009F5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</w:t>
      </w:r>
      <w:r w:rsidR="00B94A5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9F50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5025" w:rsidRDefault="009F5025" w:rsidP="009F50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4"/>
        <w:gridCol w:w="3226"/>
      </w:tblGrid>
      <w:tr w:rsidR="004A53AF" w:rsidTr="000D0621">
        <w:tc>
          <w:tcPr>
            <w:tcW w:w="6345" w:type="dxa"/>
          </w:tcPr>
          <w:p w:rsidR="004A53AF" w:rsidRPr="006838B4" w:rsidRDefault="004A53AF" w:rsidP="006838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3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Рекомендации Контрольно-счетного комитета Лахденпохского района</w:t>
            </w:r>
          </w:p>
        </w:tc>
        <w:tc>
          <w:tcPr>
            <w:tcW w:w="3226" w:type="dxa"/>
          </w:tcPr>
          <w:p w:rsidR="004A53AF" w:rsidRPr="006838B4" w:rsidRDefault="004A53AF" w:rsidP="006838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38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Исполнение субъектом бюджетной отчетности</w:t>
            </w:r>
          </w:p>
        </w:tc>
      </w:tr>
      <w:tr w:rsidR="004A53AF" w:rsidTr="000D0621">
        <w:tc>
          <w:tcPr>
            <w:tcW w:w="6345" w:type="dxa"/>
          </w:tcPr>
          <w:p w:rsidR="00687A0A" w:rsidRDefault="00687A0A" w:rsidP="00687A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нарушение п.54  и п.70 И</w:t>
            </w:r>
            <w:r w:rsidRPr="00196812">
              <w:rPr>
                <w:rFonts w:ascii="Times New Roman" w:hAnsi="Times New Roman" w:cs="Times New Roman"/>
                <w:sz w:val="24"/>
                <w:szCs w:val="24"/>
              </w:rPr>
              <w:t>нструкции 191н в показателях ф.0503127 и ф.0503128 коды по бюджетной классификации Российской Федерации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расходов бюджета отражены</w:t>
            </w:r>
            <w:r w:rsidRPr="00196812">
              <w:rPr>
                <w:rFonts w:ascii="Times New Roman" w:hAnsi="Times New Roman" w:cs="Times New Roman"/>
                <w:sz w:val="24"/>
                <w:szCs w:val="24"/>
              </w:rPr>
              <w:t xml:space="preserve"> без группировочных кодов по классификации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бюджета,  соответственно структуре, утвержденной</w:t>
            </w:r>
            <w:r w:rsidRPr="00196812">
              <w:rPr>
                <w:rFonts w:ascii="Times New Roman" w:hAnsi="Times New Roman" w:cs="Times New Roman"/>
                <w:sz w:val="24"/>
                <w:szCs w:val="24"/>
              </w:rPr>
              <w:t xml:space="preserve"> сводной бюджетной росписью. </w:t>
            </w:r>
          </w:p>
          <w:p w:rsidR="00687A0A" w:rsidRDefault="00687A0A" w:rsidP="00687A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AF" w:rsidRDefault="00687A0A" w:rsidP="00687A0A">
            <w:pPr>
              <w:pStyle w:val="ConsPlusNormal"/>
              <w:tabs>
                <w:tab w:val="left" w:pos="9356"/>
              </w:tabs>
              <w:ind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6997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установлен факт наличия у Совета ЛМР иного движимого имущества на остаточную сумму 39600,00 рублей (строка 033 на начало и конец 2015 года), по которому в 2015 году в нарушение п. 92 Приказа Минфина России от 01.12.2010 N 157н не начислялась амортизация (строка 023 ф.0503130). </w:t>
            </w:r>
          </w:p>
        </w:tc>
        <w:tc>
          <w:tcPr>
            <w:tcW w:w="3226" w:type="dxa"/>
          </w:tcPr>
          <w:p w:rsidR="00F7594A" w:rsidRDefault="00634F22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составлении бюджетной отчетности за 2016 год</w:t>
            </w:r>
            <w:r w:rsidR="00365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замечания устранены.</w:t>
            </w:r>
          </w:p>
          <w:p w:rsidR="00687A0A" w:rsidRDefault="00687A0A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A0A" w:rsidRDefault="00687A0A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A0A" w:rsidRDefault="00687A0A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A0A" w:rsidRDefault="00687A0A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A0A" w:rsidRDefault="00687A0A" w:rsidP="00687A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составлении бюджетной отчетности за 2016 год замечания устранены. Произведено начисление амортизации на остаточную стоимость </w:t>
            </w:r>
            <w:r w:rsidRPr="007D6997">
              <w:rPr>
                <w:rFonts w:ascii="Times New Roman" w:hAnsi="Times New Roman" w:cs="Times New Roman"/>
                <w:sz w:val="24"/>
                <w:szCs w:val="24"/>
              </w:rPr>
              <w:t>(строка 023 ф.0503130).</w:t>
            </w:r>
          </w:p>
        </w:tc>
      </w:tr>
    </w:tbl>
    <w:p w:rsidR="006B3186" w:rsidRDefault="006B3186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8A" w:rsidRDefault="00DF248A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8A" w:rsidRDefault="00DF248A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48A" w:rsidRDefault="00DF248A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EE655D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A4091">
        <w:rPr>
          <w:rFonts w:ascii="Times New Roman" w:hAnsi="Times New Roman" w:cs="Times New Roman"/>
          <w:b/>
          <w:sz w:val="24"/>
          <w:szCs w:val="24"/>
        </w:rPr>
        <w:t xml:space="preserve">. Заключение по годовой бюджетной отчетности </w:t>
      </w:r>
      <w:r w:rsidR="00687A0A">
        <w:rPr>
          <w:rFonts w:ascii="Times New Roman" w:hAnsi="Times New Roman" w:cs="Times New Roman"/>
          <w:b/>
          <w:sz w:val="24"/>
          <w:szCs w:val="24"/>
        </w:rPr>
        <w:t>Совета</w:t>
      </w:r>
      <w:r w:rsidR="00365C10">
        <w:rPr>
          <w:rFonts w:ascii="Times New Roman" w:hAnsi="Times New Roman" w:cs="Times New Roman"/>
          <w:b/>
          <w:sz w:val="24"/>
          <w:szCs w:val="24"/>
        </w:rPr>
        <w:t xml:space="preserve"> Лахденпохского муниципального района</w:t>
      </w:r>
      <w:r w:rsidR="00AA4091">
        <w:rPr>
          <w:rFonts w:ascii="Times New Roman" w:hAnsi="Times New Roman" w:cs="Times New Roman"/>
          <w:b/>
          <w:sz w:val="24"/>
          <w:szCs w:val="24"/>
        </w:rPr>
        <w:t>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отчетность </w:t>
      </w:r>
      <w:r w:rsidR="006970F7">
        <w:rPr>
          <w:rFonts w:ascii="Times New Roman" w:hAnsi="Times New Roman" w:cs="Times New Roman"/>
          <w:bCs/>
          <w:sz w:val="24"/>
          <w:szCs w:val="24"/>
        </w:rPr>
        <w:t>Совета</w:t>
      </w:r>
      <w:r w:rsidR="00634F22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</w:t>
      </w:r>
      <w:r w:rsidR="006B3186">
        <w:rPr>
          <w:rFonts w:ascii="Times New Roman" w:hAnsi="Times New Roman" w:cs="Times New Roman"/>
          <w:bCs/>
          <w:sz w:val="24"/>
          <w:szCs w:val="24"/>
        </w:rPr>
        <w:t>6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94A55" w:rsidRPr="001C1826">
        <w:rPr>
          <w:rFonts w:ascii="Times New Roman" w:hAnsi="Times New Roman" w:cs="Times New Roman"/>
          <w:bCs/>
          <w:sz w:val="24"/>
          <w:szCs w:val="24"/>
        </w:rPr>
        <w:t>срок, установленный статьей 45 Положения о бюджетном процессе</w:t>
      </w:r>
      <w:r w:rsidR="00C32487">
        <w:rPr>
          <w:rFonts w:ascii="Times New Roman" w:hAnsi="Times New Roman" w:cs="Times New Roman"/>
          <w:bCs/>
          <w:sz w:val="24"/>
          <w:szCs w:val="24"/>
        </w:rPr>
        <w:t>,</w:t>
      </w:r>
      <w:r w:rsidR="00B94A55" w:rsidRPr="001C1826">
        <w:rPr>
          <w:rFonts w:ascii="Times New Roman" w:hAnsi="Times New Roman" w:cs="Times New Roman"/>
          <w:bCs/>
          <w:sz w:val="24"/>
          <w:szCs w:val="24"/>
        </w:rPr>
        <w:t xml:space="preserve"> в составе, соответствующем требованиям статьи 264.1 Бюджетного кодекса Российской</w:t>
      </w:r>
      <w:r w:rsidR="00B94A55">
        <w:rPr>
          <w:rFonts w:ascii="Times New Roman" w:hAnsi="Times New Roman" w:cs="Times New Roman"/>
          <w:sz w:val="24"/>
          <w:szCs w:val="24"/>
        </w:rPr>
        <w:t xml:space="preserve"> Федерации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</w:t>
      </w:r>
      <w:r w:rsidRPr="00984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отчетность </w:t>
      </w:r>
      <w:r w:rsidR="006970F7">
        <w:rPr>
          <w:rFonts w:ascii="Times New Roman" w:hAnsi="Times New Roman" w:cs="Times New Roman"/>
          <w:bCs/>
          <w:sz w:val="24"/>
          <w:szCs w:val="24"/>
        </w:rPr>
        <w:t>Совета</w:t>
      </w:r>
      <w:r w:rsidR="00634F22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Показатели годовой бюджетной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487">
        <w:rPr>
          <w:rFonts w:ascii="Times New Roman" w:hAnsi="Times New Roman" w:cs="Times New Roman"/>
          <w:bCs/>
          <w:sz w:val="24"/>
          <w:szCs w:val="24"/>
        </w:rPr>
        <w:t>Совета</w:t>
      </w:r>
      <w:r w:rsidR="00634F22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6B3186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за 201</w:t>
      </w:r>
      <w:r w:rsidR="006B3186">
        <w:rPr>
          <w:rFonts w:ascii="Times New Roman" w:hAnsi="Times New Roman" w:cs="Times New Roman"/>
          <w:sz w:val="24"/>
          <w:szCs w:val="24"/>
        </w:rPr>
        <w:t>6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0D0621">
        <w:rPr>
          <w:rFonts w:ascii="Times New Roman" w:hAnsi="Times New Roman" w:cs="Times New Roman"/>
          <w:sz w:val="24"/>
          <w:szCs w:val="24"/>
        </w:rPr>
        <w:t xml:space="preserve">год </w:t>
      </w:r>
      <w:r w:rsidRPr="00984A6F">
        <w:rPr>
          <w:rFonts w:ascii="Times New Roman" w:hAnsi="Times New Roman" w:cs="Times New Roman"/>
          <w:sz w:val="24"/>
          <w:szCs w:val="24"/>
        </w:rPr>
        <w:t>достоверны.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25" w:rsidRDefault="002E682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6825" w:rsidRDefault="002E682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6970F7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41E65" w:rsidRPr="00341E65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6970F7">
        <w:rPr>
          <w:rFonts w:ascii="Times New Roman" w:hAnsi="Times New Roman" w:cs="Times New Roman"/>
          <w:sz w:val="24"/>
          <w:szCs w:val="24"/>
        </w:rPr>
        <w:t>Богдан Н.Е.</w:t>
      </w:r>
    </w:p>
    <w:sectPr w:rsidR="00341E65" w:rsidRPr="00AA4091" w:rsidSect="00854901">
      <w:footerReference w:type="default" r:id="rId3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9E" w:rsidRDefault="001C409E" w:rsidP="00E22896">
      <w:pPr>
        <w:spacing w:after="0" w:line="240" w:lineRule="auto"/>
      </w:pPr>
      <w:r>
        <w:separator/>
      </w:r>
    </w:p>
  </w:endnote>
  <w:endnote w:type="continuationSeparator" w:id="1">
    <w:p w:rsidR="001C409E" w:rsidRDefault="001C409E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656"/>
      <w:docPartObj>
        <w:docPartGallery w:val="Page Numbers (Bottom of Page)"/>
        <w:docPartUnique/>
      </w:docPartObj>
    </w:sdtPr>
    <w:sdtContent>
      <w:p w:rsidR="0077726E" w:rsidRDefault="009F3AA7">
        <w:pPr>
          <w:pStyle w:val="ac"/>
          <w:jc w:val="right"/>
        </w:pPr>
        <w:fldSimple w:instr=" PAGE   \* MERGEFORMAT ">
          <w:r w:rsidR="003A71C0">
            <w:rPr>
              <w:noProof/>
            </w:rPr>
            <w:t>9</w:t>
          </w:r>
        </w:fldSimple>
      </w:p>
    </w:sdtContent>
  </w:sdt>
  <w:p w:rsidR="0077726E" w:rsidRDefault="007772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9E" w:rsidRDefault="001C409E" w:rsidP="00E22896">
      <w:pPr>
        <w:spacing w:after="0" w:line="240" w:lineRule="auto"/>
      </w:pPr>
      <w:r>
        <w:separator/>
      </w:r>
    </w:p>
  </w:footnote>
  <w:footnote w:type="continuationSeparator" w:id="1">
    <w:p w:rsidR="001C409E" w:rsidRDefault="001C409E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ED0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7B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368"/>
    <w:multiLevelType w:val="hybridMultilevel"/>
    <w:tmpl w:val="9A40343C"/>
    <w:lvl w:ilvl="0" w:tplc="31DC427A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887370"/>
    <w:multiLevelType w:val="hybridMultilevel"/>
    <w:tmpl w:val="9A40343C"/>
    <w:lvl w:ilvl="0" w:tplc="31DC427A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21066"/>
    <w:rsid w:val="00025ECF"/>
    <w:rsid w:val="0003251A"/>
    <w:rsid w:val="000356A9"/>
    <w:rsid w:val="00041C08"/>
    <w:rsid w:val="00057A22"/>
    <w:rsid w:val="00060982"/>
    <w:rsid w:val="00060BBD"/>
    <w:rsid w:val="00070745"/>
    <w:rsid w:val="0007207F"/>
    <w:rsid w:val="0007498F"/>
    <w:rsid w:val="0008072A"/>
    <w:rsid w:val="00081F4D"/>
    <w:rsid w:val="00083BE4"/>
    <w:rsid w:val="00083DD4"/>
    <w:rsid w:val="00087629"/>
    <w:rsid w:val="0009211F"/>
    <w:rsid w:val="00093E10"/>
    <w:rsid w:val="000A3A39"/>
    <w:rsid w:val="000B184A"/>
    <w:rsid w:val="000B368F"/>
    <w:rsid w:val="000C7AF7"/>
    <w:rsid w:val="000D0621"/>
    <w:rsid w:val="000D2F45"/>
    <w:rsid w:val="000E17C1"/>
    <w:rsid w:val="000E2C36"/>
    <w:rsid w:val="000E383B"/>
    <w:rsid w:val="000E459D"/>
    <w:rsid w:val="000F48A2"/>
    <w:rsid w:val="000F54B8"/>
    <w:rsid w:val="000F7640"/>
    <w:rsid w:val="000F7A14"/>
    <w:rsid w:val="001113BA"/>
    <w:rsid w:val="00115D56"/>
    <w:rsid w:val="00120FE1"/>
    <w:rsid w:val="00131085"/>
    <w:rsid w:val="00135223"/>
    <w:rsid w:val="001352EF"/>
    <w:rsid w:val="00137B25"/>
    <w:rsid w:val="00140DC4"/>
    <w:rsid w:val="001468D9"/>
    <w:rsid w:val="00151112"/>
    <w:rsid w:val="0015146E"/>
    <w:rsid w:val="00152D3B"/>
    <w:rsid w:val="00170345"/>
    <w:rsid w:val="00171FAF"/>
    <w:rsid w:val="00173B0C"/>
    <w:rsid w:val="0018506E"/>
    <w:rsid w:val="00192327"/>
    <w:rsid w:val="001977BE"/>
    <w:rsid w:val="001A61F2"/>
    <w:rsid w:val="001B33F4"/>
    <w:rsid w:val="001C1826"/>
    <w:rsid w:val="001C2FA6"/>
    <w:rsid w:val="001C409E"/>
    <w:rsid w:val="001D083F"/>
    <w:rsid w:val="001F5143"/>
    <w:rsid w:val="001F714F"/>
    <w:rsid w:val="00204105"/>
    <w:rsid w:val="00205CCC"/>
    <w:rsid w:val="00206B1D"/>
    <w:rsid w:val="00213004"/>
    <w:rsid w:val="00214C57"/>
    <w:rsid w:val="00224CEB"/>
    <w:rsid w:val="00234C7E"/>
    <w:rsid w:val="00241B9E"/>
    <w:rsid w:val="00252760"/>
    <w:rsid w:val="0025483F"/>
    <w:rsid w:val="00271A27"/>
    <w:rsid w:val="002771FE"/>
    <w:rsid w:val="002839C9"/>
    <w:rsid w:val="00284E15"/>
    <w:rsid w:val="00285798"/>
    <w:rsid w:val="00290C49"/>
    <w:rsid w:val="00293759"/>
    <w:rsid w:val="002A0E00"/>
    <w:rsid w:val="002A19CF"/>
    <w:rsid w:val="002A213C"/>
    <w:rsid w:val="002A6EB8"/>
    <w:rsid w:val="002A7B05"/>
    <w:rsid w:val="002B0152"/>
    <w:rsid w:val="002B106C"/>
    <w:rsid w:val="002B65CC"/>
    <w:rsid w:val="002C1426"/>
    <w:rsid w:val="002C24E9"/>
    <w:rsid w:val="002C7522"/>
    <w:rsid w:val="002D1A3C"/>
    <w:rsid w:val="002D65F8"/>
    <w:rsid w:val="002E1DEB"/>
    <w:rsid w:val="002E29BB"/>
    <w:rsid w:val="002E67BC"/>
    <w:rsid w:val="002E6825"/>
    <w:rsid w:val="002F0979"/>
    <w:rsid w:val="002F3640"/>
    <w:rsid w:val="002F49E3"/>
    <w:rsid w:val="002F4B39"/>
    <w:rsid w:val="002F7A8D"/>
    <w:rsid w:val="003037A0"/>
    <w:rsid w:val="00311EDA"/>
    <w:rsid w:val="00312B3C"/>
    <w:rsid w:val="003148FF"/>
    <w:rsid w:val="00316F1B"/>
    <w:rsid w:val="00320037"/>
    <w:rsid w:val="003236FF"/>
    <w:rsid w:val="003300E6"/>
    <w:rsid w:val="00336675"/>
    <w:rsid w:val="00337BC3"/>
    <w:rsid w:val="00341E65"/>
    <w:rsid w:val="003426A6"/>
    <w:rsid w:val="00352187"/>
    <w:rsid w:val="00352DC0"/>
    <w:rsid w:val="00363AD9"/>
    <w:rsid w:val="00365C10"/>
    <w:rsid w:val="00376864"/>
    <w:rsid w:val="00384AE0"/>
    <w:rsid w:val="00385537"/>
    <w:rsid w:val="003863DF"/>
    <w:rsid w:val="00392422"/>
    <w:rsid w:val="003929E0"/>
    <w:rsid w:val="003942F6"/>
    <w:rsid w:val="003947E0"/>
    <w:rsid w:val="003A2D7F"/>
    <w:rsid w:val="003A71C0"/>
    <w:rsid w:val="003C7BFC"/>
    <w:rsid w:val="003D54D8"/>
    <w:rsid w:val="003E10D5"/>
    <w:rsid w:val="0040405D"/>
    <w:rsid w:val="00410779"/>
    <w:rsid w:val="00417492"/>
    <w:rsid w:val="00444BE5"/>
    <w:rsid w:val="00450EBC"/>
    <w:rsid w:val="0045376F"/>
    <w:rsid w:val="00456B07"/>
    <w:rsid w:val="00474555"/>
    <w:rsid w:val="00485BC2"/>
    <w:rsid w:val="0048661B"/>
    <w:rsid w:val="00490976"/>
    <w:rsid w:val="004A273C"/>
    <w:rsid w:val="004A4BFE"/>
    <w:rsid w:val="004A53AF"/>
    <w:rsid w:val="004B2522"/>
    <w:rsid w:val="004C0325"/>
    <w:rsid w:val="004C09EA"/>
    <w:rsid w:val="004C1E70"/>
    <w:rsid w:val="004C4DA9"/>
    <w:rsid w:val="004E4A4F"/>
    <w:rsid w:val="004E4F3A"/>
    <w:rsid w:val="004E74D0"/>
    <w:rsid w:val="004F1A9B"/>
    <w:rsid w:val="00500C98"/>
    <w:rsid w:val="0051065F"/>
    <w:rsid w:val="0051302F"/>
    <w:rsid w:val="005130F6"/>
    <w:rsid w:val="00513480"/>
    <w:rsid w:val="005211CF"/>
    <w:rsid w:val="00544437"/>
    <w:rsid w:val="00560D3A"/>
    <w:rsid w:val="00561057"/>
    <w:rsid w:val="00566F34"/>
    <w:rsid w:val="00591A1F"/>
    <w:rsid w:val="00591FF6"/>
    <w:rsid w:val="005921FB"/>
    <w:rsid w:val="00595727"/>
    <w:rsid w:val="005A049F"/>
    <w:rsid w:val="005A407A"/>
    <w:rsid w:val="005B30B2"/>
    <w:rsid w:val="005B3228"/>
    <w:rsid w:val="005B3FA6"/>
    <w:rsid w:val="005B41F7"/>
    <w:rsid w:val="005B562C"/>
    <w:rsid w:val="005C445B"/>
    <w:rsid w:val="005C739F"/>
    <w:rsid w:val="005D470C"/>
    <w:rsid w:val="005E3CB1"/>
    <w:rsid w:val="005F5C43"/>
    <w:rsid w:val="00612737"/>
    <w:rsid w:val="00622982"/>
    <w:rsid w:val="0062371D"/>
    <w:rsid w:val="006254E0"/>
    <w:rsid w:val="00632947"/>
    <w:rsid w:val="00634F22"/>
    <w:rsid w:val="006409CC"/>
    <w:rsid w:val="00642198"/>
    <w:rsid w:val="0064437D"/>
    <w:rsid w:val="00664F4C"/>
    <w:rsid w:val="00681D60"/>
    <w:rsid w:val="006838B4"/>
    <w:rsid w:val="00684AEF"/>
    <w:rsid w:val="00687A0A"/>
    <w:rsid w:val="006962E2"/>
    <w:rsid w:val="006970F7"/>
    <w:rsid w:val="006A0984"/>
    <w:rsid w:val="006A3264"/>
    <w:rsid w:val="006B0C3A"/>
    <w:rsid w:val="006B3186"/>
    <w:rsid w:val="006B353A"/>
    <w:rsid w:val="006B58F6"/>
    <w:rsid w:val="006C138A"/>
    <w:rsid w:val="006D324A"/>
    <w:rsid w:val="006D4711"/>
    <w:rsid w:val="006D5C5E"/>
    <w:rsid w:val="006D625B"/>
    <w:rsid w:val="006D6FCD"/>
    <w:rsid w:val="006D7728"/>
    <w:rsid w:val="006E1C7C"/>
    <w:rsid w:val="006E274D"/>
    <w:rsid w:val="006E3C1A"/>
    <w:rsid w:val="006E695A"/>
    <w:rsid w:val="0070236E"/>
    <w:rsid w:val="007169A7"/>
    <w:rsid w:val="00716B0E"/>
    <w:rsid w:val="00720EBA"/>
    <w:rsid w:val="0072492C"/>
    <w:rsid w:val="0073112D"/>
    <w:rsid w:val="0073628B"/>
    <w:rsid w:val="00737148"/>
    <w:rsid w:val="00740D7A"/>
    <w:rsid w:val="00752283"/>
    <w:rsid w:val="007563B5"/>
    <w:rsid w:val="00760610"/>
    <w:rsid w:val="00761817"/>
    <w:rsid w:val="00770A52"/>
    <w:rsid w:val="007718F2"/>
    <w:rsid w:val="00774E9E"/>
    <w:rsid w:val="00775596"/>
    <w:rsid w:val="00777192"/>
    <w:rsid w:val="0077726E"/>
    <w:rsid w:val="00777B19"/>
    <w:rsid w:val="0078460B"/>
    <w:rsid w:val="007A5404"/>
    <w:rsid w:val="007B29A4"/>
    <w:rsid w:val="007B416D"/>
    <w:rsid w:val="007D3210"/>
    <w:rsid w:val="007D77E6"/>
    <w:rsid w:val="007E2F50"/>
    <w:rsid w:val="007E30AE"/>
    <w:rsid w:val="007E5486"/>
    <w:rsid w:val="007F1FED"/>
    <w:rsid w:val="007F655E"/>
    <w:rsid w:val="007F6ADD"/>
    <w:rsid w:val="00814634"/>
    <w:rsid w:val="0082633D"/>
    <w:rsid w:val="00827B51"/>
    <w:rsid w:val="00831777"/>
    <w:rsid w:val="00831D74"/>
    <w:rsid w:val="0083396F"/>
    <w:rsid w:val="008369B7"/>
    <w:rsid w:val="00846A2E"/>
    <w:rsid w:val="00854901"/>
    <w:rsid w:val="00855CEF"/>
    <w:rsid w:val="00856035"/>
    <w:rsid w:val="0087367F"/>
    <w:rsid w:val="0087383F"/>
    <w:rsid w:val="00873C11"/>
    <w:rsid w:val="00874867"/>
    <w:rsid w:val="0088392D"/>
    <w:rsid w:val="00895289"/>
    <w:rsid w:val="0089629E"/>
    <w:rsid w:val="00896364"/>
    <w:rsid w:val="008A32F6"/>
    <w:rsid w:val="008A35E5"/>
    <w:rsid w:val="008A43AB"/>
    <w:rsid w:val="008A7284"/>
    <w:rsid w:val="008A7416"/>
    <w:rsid w:val="008B6629"/>
    <w:rsid w:val="008B6DA7"/>
    <w:rsid w:val="008F3B3C"/>
    <w:rsid w:val="008F5C93"/>
    <w:rsid w:val="0090270D"/>
    <w:rsid w:val="00903D26"/>
    <w:rsid w:val="00905BB6"/>
    <w:rsid w:val="00907056"/>
    <w:rsid w:val="0090710F"/>
    <w:rsid w:val="00907C28"/>
    <w:rsid w:val="0091090D"/>
    <w:rsid w:val="00921075"/>
    <w:rsid w:val="00923B2E"/>
    <w:rsid w:val="00932EDA"/>
    <w:rsid w:val="00940857"/>
    <w:rsid w:val="00944C77"/>
    <w:rsid w:val="00946BC6"/>
    <w:rsid w:val="0095355C"/>
    <w:rsid w:val="009568E6"/>
    <w:rsid w:val="00964E3D"/>
    <w:rsid w:val="00977A3B"/>
    <w:rsid w:val="00984A6F"/>
    <w:rsid w:val="00985861"/>
    <w:rsid w:val="00987BD5"/>
    <w:rsid w:val="00991423"/>
    <w:rsid w:val="00993D71"/>
    <w:rsid w:val="00995651"/>
    <w:rsid w:val="009A34A1"/>
    <w:rsid w:val="009B043D"/>
    <w:rsid w:val="009B1599"/>
    <w:rsid w:val="009B3D89"/>
    <w:rsid w:val="009B51F1"/>
    <w:rsid w:val="009C17FA"/>
    <w:rsid w:val="009C773C"/>
    <w:rsid w:val="009C7B93"/>
    <w:rsid w:val="009D085F"/>
    <w:rsid w:val="009D2384"/>
    <w:rsid w:val="009D620E"/>
    <w:rsid w:val="009D7D7E"/>
    <w:rsid w:val="009F2E9F"/>
    <w:rsid w:val="009F3AA7"/>
    <w:rsid w:val="009F3FD6"/>
    <w:rsid w:val="009F5025"/>
    <w:rsid w:val="00A000C3"/>
    <w:rsid w:val="00A1083D"/>
    <w:rsid w:val="00A12CDE"/>
    <w:rsid w:val="00A2085E"/>
    <w:rsid w:val="00A215CB"/>
    <w:rsid w:val="00A222DE"/>
    <w:rsid w:val="00A234EE"/>
    <w:rsid w:val="00A248BC"/>
    <w:rsid w:val="00A2759B"/>
    <w:rsid w:val="00A34B50"/>
    <w:rsid w:val="00A514EB"/>
    <w:rsid w:val="00A54171"/>
    <w:rsid w:val="00A6110D"/>
    <w:rsid w:val="00A6300E"/>
    <w:rsid w:val="00A80F7F"/>
    <w:rsid w:val="00A82431"/>
    <w:rsid w:val="00A82840"/>
    <w:rsid w:val="00A83A58"/>
    <w:rsid w:val="00A83B6A"/>
    <w:rsid w:val="00A86B77"/>
    <w:rsid w:val="00A91073"/>
    <w:rsid w:val="00A93085"/>
    <w:rsid w:val="00AA2156"/>
    <w:rsid w:val="00AA4091"/>
    <w:rsid w:val="00AB110D"/>
    <w:rsid w:val="00AD1921"/>
    <w:rsid w:val="00AE72AC"/>
    <w:rsid w:val="00AF1E9F"/>
    <w:rsid w:val="00AF2D24"/>
    <w:rsid w:val="00B00287"/>
    <w:rsid w:val="00B07694"/>
    <w:rsid w:val="00B12A3D"/>
    <w:rsid w:val="00B1459F"/>
    <w:rsid w:val="00B15F8E"/>
    <w:rsid w:val="00B2069B"/>
    <w:rsid w:val="00B216C8"/>
    <w:rsid w:val="00B26DF4"/>
    <w:rsid w:val="00B3061E"/>
    <w:rsid w:val="00B416D7"/>
    <w:rsid w:val="00B54602"/>
    <w:rsid w:val="00B56E5B"/>
    <w:rsid w:val="00B61824"/>
    <w:rsid w:val="00B622E1"/>
    <w:rsid w:val="00B660FB"/>
    <w:rsid w:val="00B730C7"/>
    <w:rsid w:val="00B7544D"/>
    <w:rsid w:val="00B767DB"/>
    <w:rsid w:val="00B81D74"/>
    <w:rsid w:val="00B824CB"/>
    <w:rsid w:val="00B87BB6"/>
    <w:rsid w:val="00B9321B"/>
    <w:rsid w:val="00B93FF1"/>
    <w:rsid w:val="00B9400A"/>
    <w:rsid w:val="00B94A55"/>
    <w:rsid w:val="00BA44FB"/>
    <w:rsid w:val="00BA5D62"/>
    <w:rsid w:val="00BB1EF6"/>
    <w:rsid w:val="00BB4740"/>
    <w:rsid w:val="00BB7EBE"/>
    <w:rsid w:val="00BC1B9C"/>
    <w:rsid w:val="00BC7C02"/>
    <w:rsid w:val="00BD006D"/>
    <w:rsid w:val="00BD2F96"/>
    <w:rsid w:val="00BD32CF"/>
    <w:rsid w:val="00BD5A51"/>
    <w:rsid w:val="00BE2210"/>
    <w:rsid w:val="00BE523C"/>
    <w:rsid w:val="00BF3769"/>
    <w:rsid w:val="00C00A0A"/>
    <w:rsid w:val="00C01244"/>
    <w:rsid w:val="00C03017"/>
    <w:rsid w:val="00C07F1D"/>
    <w:rsid w:val="00C1138C"/>
    <w:rsid w:val="00C20351"/>
    <w:rsid w:val="00C229B1"/>
    <w:rsid w:val="00C32487"/>
    <w:rsid w:val="00C427B7"/>
    <w:rsid w:val="00C42CF9"/>
    <w:rsid w:val="00C45F13"/>
    <w:rsid w:val="00C50392"/>
    <w:rsid w:val="00C512FE"/>
    <w:rsid w:val="00C645E5"/>
    <w:rsid w:val="00C64BFB"/>
    <w:rsid w:val="00C71B14"/>
    <w:rsid w:val="00C8203B"/>
    <w:rsid w:val="00C85D40"/>
    <w:rsid w:val="00C86714"/>
    <w:rsid w:val="00C8705C"/>
    <w:rsid w:val="00C9633D"/>
    <w:rsid w:val="00C96C11"/>
    <w:rsid w:val="00C9729C"/>
    <w:rsid w:val="00CA5845"/>
    <w:rsid w:val="00CA6B2B"/>
    <w:rsid w:val="00CB26EF"/>
    <w:rsid w:val="00CB44A2"/>
    <w:rsid w:val="00CB5558"/>
    <w:rsid w:val="00CC42DA"/>
    <w:rsid w:val="00CE14E4"/>
    <w:rsid w:val="00CF1F80"/>
    <w:rsid w:val="00CF7BDE"/>
    <w:rsid w:val="00D00107"/>
    <w:rsid w:val="00D03497"/>
    <w:rsid w:val="00D0632F"/>
    <w:rsid w:val="00D06546"/>
    <w:rsid w:val="00D159BB"/>
    <w:rsid w:val="00D24640"/>
    <w:rsid w:val="00D25010"/>
    <w:rsid w:val="00D27DEA"/>
    <w:rsid w:val="00D43358"/>
    <w:rsid w:val="00D45C8F"/>
    <w:rsid w:val="00D51BEA"/>
    <w:rsid w:val="00D524F4"/>
    <w:rsid w:val="00D57B8F"/>
    <w:rsid w:val="00D61D9F"/>
    <w:rsid w:val="00D657D6"/>
    <w:rsid w:val="00D65F43"/>
    <w:rsid w:val="00D66A3D"/>
    <w:rsid w:val="00D71FE4"/>
    <w:rsid w:val="00D803C6"/>
    <w:rsid w:val="00D819D6"/>
    <w:rsid w:val="00D92E30"/>
    <w:rsid w:val="00D94093"/>
    <w:rsid w:val="00DB1A64"/>
    <w:rsid w:val="00DB2B1A"/>
    <w:rsid w:val="00DB376A"/>
    <w:rsid w:val="00DB6C08"/>
    <w:rsid w:val="00DC6212"/>
    <w:rsid w:val="00DD2595"/>
    <w:rsid w:val="00DD6DF7"/>
    <w:rsid w:val="00DE1B8C"/>
    <w:rsid w:val="00DE6231"/>
    <w:rsid w:val="00DE6967"/>
    <w:rsid w:val="00DF1F2A"/>
    <w:rsid w:val="00DF248A"/>
    <w:rsid w:val="00DF71B5"/>
    <w:rsid w:val="00E001AF"/>
    <w:rsid w:val="00E02751"/>
    <w:rsid w:val="00E03D05"/>
    <w:rsid w:val="00E053CC"/>
    <w:rsid w:val="00E122F1"/>
    <w:rsid w:val="00E125D3"/>
    <w:rsid w:val="00E15346"/>
    <w:rsid w:val="00E1735B"/>
    <w:rsid w:val="00E219B0"/>
    <w:rsid w:val="00E22896"/>
    <w:rsid w:val="00E25E59"/>
    <w:rsid w:val="00E2617E"/>
    <w:rsid w:val="00E271BD"/>
    <w:rsid w:val="00E330DC"/>
    <w:rsid w:val="00E36324"/>
    <w:rsid w:val="00E36657"/>
    <w:rsid w:val="00E368AB"/>
    <w:rsid w:val="00E3756D"/>
    <w:rsid w:val="00E37967"/>
    <w:rsid w:val="00E41381"/>
    <w:rsid w:val="00E42E2E"/>
    <w:rsid w:val="00E52576"/>
    <w:rsid w:val="00E56BFC"/>
    <w:rsid w:val="00E60502"/>
    <w:rsid w:val="00E60E6C"/>
    <w:rsid w:val="00E632B3"/>
    <w:rsid w:val="00E65FB1"/>
    <w:rsid w:val="00E7141C"/>
    <w:rsid w:val="00E82581"/>
    <w:rsid w:val="00E94424"/>
    <w:rsid w:val="00EA3719"/>
    <w:rsid w:val="00EA7734"/>
    <w:rsid w:val="00EB3925"/>
    <w:rsid w:val="00EB3CCA"/>
    <w:rsid w:val="00EB486E"/>
    <w:rsid w:val="00EC07FB"/>
    <w:rsid w:val="00EC7AB5"/>
    <w:rsid w:val="00ED226F"/>
    <w:rsid w:val="00ED59DF"/>
    <w:rsid w:val="00ED61DD"/>
    <w:rsid w:val="00ED73E7"/>
    <w:rsid w:val="00EE0B34"/>
    <w:rsid w:val="00EE655D"/>
    <w:rsid w:val="00F004C2"/>
    <w:rsid w:val="00F01734"/>
    <w:rsid w:val="00F01A44"/>
    <w:rsid w:val="00F05041"/>
    <w:rsid w:val="00F14624"/>
    <w:rsid w:val="00F1478E"/>
    <w:rsid w:val="00F26DB6"/>
    <w:rsid w:val="00F32F08"/>
    <w:rsid w:val="00F37B65"/>
    <w:rsid w:val="00F426F5"/>
    <w:rsid w:val="00F42BE8"/>
    <w:rsid w:val="00F42C32"/>
    <w:rsid w:val="00F43C67"/>
    <w:rsid w:val="00F43EBF"/>
    <w:rsid w:val="00F44C72"/>
    <w:rsid w:val="00F45A67"/>
    <w:rsid w:val="00F535A6"/>
    <w:rsid w:val="00F558DB"/>
    <w:rsid w:val="00F62ECA"/>
    <w:rsid w:val="00F66869"/>
    <w:rsid w:val="00F70234"/>
    <w:rsid w:val="00F72B41"/>
    <w:rsid w:val="00F754E3"/>
    <w:rsid w:val="00F7594A"/>
    <w:rsid w:val="00F908DB"/>
    <w:rsid w:val="00FA1916"/>
    <w:rsid w:val="00FA7AAA"/>
    <w:rsid w:val="00FB0403"/>
    <w:rsid w:val="00FB5A84"/>
    <w:rsid w:val="00FB5AE3"/>
    <w:rsid w:val="00FB71EC"/>
    <w:rsid w:val="00FC66C0"/>
    <w:rsid w:val="00FD3947"/>
    <w:rsid w:val="00FD6220"/>
    <w:rsid w:val="00FE31E2"/>
    <w:rsid w:val="00FE3914"/>
    <w:rsid w:val="00FF0EBC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link w:val="a4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D27D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2896"/>
  </w:style>
  <w:style w:type="paragraph" w:styleId="ac">
    <w:name w:val="footer"/>
    <w:basedOn w:val="a"/>
    <w:link w:val="ad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2896"/>
  </w:style>
  <w:style w:type="paragraph" w:customStyle="1" w:styleId="ConsPlusCell">
    <w:name w:val="ConsPlusCell"/>
    <w:rsid w:val="00311E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BB1EF6"/>
    <w:rPr>
      <w:i/>
      <w:iCs/>
    </w:rPr>
  </w:style>
  <w:style w:type="paragraph" w:styleId="af">
    <w:name w:val="Normal (Web)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2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rsid w:val="0088392D"/>
  </w:style>
  <w:style w:type="character" w:customStyle="1" w:styleId="a4">
    <w:name w:val="Абзац списка Знак"/>
    <w:link w:val="a3"/>
    <w:uiPriority w:val="34"/>
    <w:locked/>
    <w:rsid w:val="00C1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2894" TargetMode="External"/><Relationship Id="rId26" Type="http://schemas.openxmlformats.org/officeDocument/2006/relationships/hyperlink" Target="consultantplus://offline/ref=AC3B422E51C42C06925BA8F25A75DB19CFC08B0850EC69C9A28A9C7495E753107BE10518F7594184NFv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AE805E9B478088EBB1EA8DCCE98199F63DC702A7D192F5B15AFCCEF544226BC0AACA62671ADBED1ES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2224" TargetMode="External"/><Relationship Id="rId17" Type="http://schemas.openxmlformats.org/officeDocument/2006/relationships/hyperlink" Target="consultantplus://offline/main?base=LAW;n=109783;fld=134;dst=102894" TargetMode="External"/><Relationship Id="rId25" Type="http://schemas.openxmlformats.org/officeDocument/2006/relationships/hyperlink" Target="consultantplus://offline/ref=D1A159B80B94C5E205E3EAC50F723FC5B6FBD358907C7C8E3CAED8BCF28FF126BAA608E10CA92C60q0kA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478" TargetMode="External"/><Relationship Id="rId20" Type="http://schemas.openxmlformats.org/officeDocument/2006/relationships/hyperlink" Target="consultantplus://offline/ref=29718AB67C6568D168A1A746DFCFCFAD880297769BD3587E35CF90128293C1C9BE90138D7702685DmDs2G" TargetMode="External"/><Relationship Id="rId29" Type="http://schemas.openxmlformats.org/officeDocument/2006/relationships/hyperlink" Target="consultantplus://offline/ref=746F1BABA150E2DFDF8A05F15EB09D57D21BB5699645988E56404CE52D5BB2FF156B5B4C5FA5R6k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1996" TargetMode="External"/><Relationship Id="rId24" Type="http://schemas.openxmlformats.org/officeDocument/2006/relationships/hyperlink" Target="consultantplus://offline/ref=F292B13F21F5D3AAE75D4D0E2B7366CA72A18678FF3839AA922F791B7FDAFC510CB3F059D29E8375UCO0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102894" TargetMode="External"/><Relationship Id="rId23" Type="http://schemas.openxmlformats.org/officeDocument/2006/relationships/hyperlink" Target="consultantplus://offline/ref=909E3DB67CCA29E03DDFF69C4CEA4C431E4954303FD5398C829D3D5EB4472C095BC1AAECC6F89B5D73OEH" TargetMode="External"/><Relationship Id="rId28" Type="http://schemas.openxmlformats.org/officeDocument/2006/relationships/hyperlink" Target="consultantplus://offline/ref=E7E7977B921A3961049269BC10C70AA915D1468303F9953F03DBCD6E5DF60523884A68634E98911Co7g3G" TargetMode="Externa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2461" TargetMode="External"/><Relationship Id="rId22" Type="http://schemas.openxmlformats.org/officeDocument/2006/relationships/hyperlink" Target="consultantplus://offline/ref=46213AD8D40EA6B1FAE98603788370619C39CF88ACE26B8BCCFE6F12D33D00737755755E7A2A481Db2T9H" TargetMode="External"/><Relationship Id="rId27" Type="http://schemas.openxmlformats.org/officeDocument/2006/relationships/hyperlink" Target="consultantplus://offline/ref=E7E7977B921A3961049269BC10C70AA915DE468503F9953F03DBCD6E5DF60523884A68634E98911Co7g3G" TargetMode="External"/><Relationship Id="rId30" Type="http://schemas.openxmlformats.org/officeDocument/2006/relationships/hyperlink" Target="consultantplus://offline/ref=746F1BABA150E2DFDF8A05F15EB09D57D21BB5699645988E56404CE52D5BB2FF156B5B495EA1R6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AFE7-2ADE-41F1-8F33-DC59EBEB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15</cp:revision>
  <cp:lastPrinted>2017-03-28T13:41:00Z</cp:lastPrinted>
  <dcterms:created xsi:type="dcterms:W3CDTF">2017-02-28T09:46:00Z</dcterms:created>
  <dcterms:modified xsi:type="dcterms:W3CDTF">2017-03-28T14:17:00Z</dcterms:modified>
</cp:coreProperties>
</file>