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Заместитель </w:t>
      </w:r>
      <w:r>
        <w:rPr>
          <w:rFonts w:cs="Times New Roman" w:ascii="Times New Roman" w:hAnsi="Times New Roman"/>
          <w:sz w:val="24"/>
          <w:szCs w:val="24"/>
        </w:rPr>
        <w:t>Глав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 xml:space="preserve">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Лахденпохского муниципального района,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заместитель председателя  Консультативного Совета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 </w:t>
      </w:r>
      <w:r>
        <w:rPr>
          <w:rFonts w:cs="Times New Roman" w:ascii="Times New Roman" w:hAnsi="Times New Roman"/>
          <w:sz w:val="24"/>
          <w:szCs w:val="24"/>
        </w:rPr>
        <w:t>И.В. Лорви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ПРОТОКОЛ № </w:t>
      </w:r>
      <w:r>
        <w:rPr>
          <w:rFonts w:cs="Times New Roman" w:ascii="Times New Roman" w:hAnsi="Times New Roman"/>
          <w:sz w:val="24"/>
          <w:szCs w:val="24"/>
        </w:rPr>
        <w:t>2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Консультативного Совета при Главе Администрации Лахденпохского муниципального района по</w:t>
      </w:r>
      <w:r>
        <w:rPr/>
        <w:t xml:space="preserve">  </w:t>
      </w:r>
      <w:r>
        <w:rPr>
          <w:rFonts w:cs="Times New Roman" w:ascii="Times New Roman" w:hAnsi="Times New Roman"/>
          <w:sz w:val="24"/>
          <w:szCs w:val="24"/>
        </w:rPr>
        <w:t>вопросам межнациональных, межконфессиональных отношений и профилактике экстремизма (далее — Консультативный Совет).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ию</w:t>
      </w:r>
      <w:r>
        <w:rPr>
          <w:rFonts w:cs="Times New Roman" w:ascii="Times New Roman" w:hAnsi="Times New Roman"/>
          <w:sz w:val="24"/>
          <w:szCs w:val="24"/>
        </w:rPr>
        <w:t>ля 2019 г.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Председательствующий: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И.В. Лорви, зам. Главы Администрации Лахденпохского муниципального района по социальной политике, зам.председателя Консультативного Совета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Секретарь: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- Кузнецова И.А., главный специалист ОСР АЛМР.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Присутствовали: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Андреева Е.Б., председатель Районного Совета ветеранов;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Алипова Е.А., директор Аген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>ства занятости населения Лахденпохского района;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Белозерцева Л.В., председатель ЖОО «Лада»;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Васильева Д.Н., ведущий специалист ОСР АЛМР;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Вишневецкая О.Г., директор Ихальского культурно-досугового центра;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Габидуллина Е.С.,директор Эстерловского культурно-досугового центра;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Казымов Р.М., Глава Лахденпохского городского поселения;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Каява И.В.</w:t>
      </w:r>
      <w:r>
        <w:rPr>
          <w:rFonts w:cs="Times New Roman" w:ascii="Times New Roman" w:hAnsi="Times New Roman"/>
          <w:sz w:val="24"/>
          <w:szCs w:val="24"/>
        </w:rPr>
        <w:t xml:space="preserve">, директор МУ «РУО и ДМ», </w:t>
      </w:r>
      <w:r>
        <w:rPr>
          <w:rFonts w:cs="Times New Roman" w:ascii="Times New Roman" w:hAnsi="Times New Roman"/>
          <w:sz w:val="24"/>
          <w:szCs w:val="24"/>
        </w:rPr>
        <w:t>председатель ОО «Родной берег»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Коваленко В.И., сотрудник Куркиёкского краеведческого центра;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Олешов Ю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А.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врио </w:t>
      </w:r>
      <w:r>
        <w:rPr>
          <w:rFonts w:cs="Times New Roman" w:ascii="Times New Roman" w:hAnsi="Times New Roman"/>
          <w:sz w:val="24"/>
          <w:szCs w:val="24"/>
        </w:rPr>
        <w:t>начальник</w:t>
      </w:r>
      <w:r>
        <w:rPr>
          <w:rFonts w:cs="Times New Roman" w:ascii="Times New Roman" w:hAnsi="Times New Roman"/>
          <w:sz w:val="24"/>
          <w:szCs w:val="24"/>
        </w:rPr>
        <w:t>а уголовного розыска</w:t>
      </w:r>
      <w:r>
        <w:rPr>
          <w:rFonts w:cs="Times New Roman" w:ascii="Times New Roman" w:hAnsi="Times New Roman"/>
          <w:sz w:val="24"/>
          <w:szCs w:val="24"/>
        </w:rPr>
        <w:t xml:space="preserve">  ОМВД России по Лахденпохскому району;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Суворова М.И., заместитель директора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Лахденпохского центра библиотечного обслуживания, культуры и досуга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Повестка дня: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Первый вопрос: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Об организации работы муниципальных учреждений образования и культуры по патриотическому воспитанию граждан за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п/г 2019 г.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Слушали: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Вишневецкую О.Г., Габидуллину Е.С., Коваленко В.И., Суворову М.И., Каява И.В. (информация прилагается).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ыступили: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Кузнецова И.А., Андреева Е.Б.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 Информацию принять к сведению.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>Учреждениями культуры и образования</w:t>
      </w:r>
      <w:r>
        <w:rPr>
          <w:rFonts w:cs="Times New Roman" w:ascii="Times New Roman" w:hAnsi="Times New Roman"/>
          <w:sz w:val="24"/>
          <w:szCs w:val="24"/>
        </w:rPr>
        <w:t xml:space="preserve"> продолжить работу в этом направлении.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рганизаци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работы муниципальных учреждений образования и культуры по патриотическому воспитанию граждан за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п/г 2019 г.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считать удовлетворительной.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Второй вопрос: </w:t>
      </w:r>
      <w:r>
        <w:rPr>
          <w:rFonts w:eastAsia="Times New Roman" w:cs="Times New Roman"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 xml:space="preserve">О деятельности НКО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по укреплению межнациональных, межконфессиональных отношений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и патриотического воспитания детей и молодёжи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Слушали: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Кузнецову И.А. (доклад в виде презентации).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Информация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прилагается.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0" w:name="__DdeLink__466_4289885725"/>
      <w:r>
        <w:rPr>
          <w:rFonts w:cs="Times New Roman" w:ascii="Times New Roman" w:hAnsi="Times New Roman"/>
          <w:b/>
          <w:b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sz w:val="24"/>
          <w:szCs w:val="24"/>
        </w:rPr>
        <w:t>ыступили:</w:t>
      </w:r>
      <w:bookmarkEnd w:id="0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Белозерцева Л.В., Андреева Е.Б., Коваленко В.И.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Информацию принять к сведению.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pacing w:lineRule="auto" w:line="240" w:before="0" w:after="0"/>
        <w:ind w:left="720" w:hanging="0"/>
        <w:jc w:val="both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cs="Times New Roman" w:ascii="Times New Roman" w:hAnsi="Times New Roman"/>
          <w:color w:val="030000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30000"/>
          <w:sz w:val="24"/>
          <w:szCs w:val="24"/>
        </w:rPr>
        <w:t xml:space="preserve">Третий вопрос: </w:t>
      </w:r>
      <w:r>
        <w:rPr>
          <w:rFonts w:eastAsia="Times New Roman" w:cs="Times New Roman" w:ascii="Times New Roman" w:hAnsi="Times New Roman"/>
          <w:b w:val="false"/>
          <w:bCs w:val="false"/>
          <w:color w:val="030000"/>
          <w:sz w:val="24"/>
          <w:szCs w:val="24"/>
        </w:rPr>
        <w:t xml:space="preserve">Об исполнении Комплексных мер по реализации Стратегии противодействию экстремизму в РФ до 2025 года </w:t>
      </w:r>
      <w:bookmarkStart w:id="1" w:name="__DdeLink__333_2155600080"/>
      <w:r>
        <w:rPr>
          <w:rFonts w:eastAsia="Times New Roman" w:cs="Times New Roman" w:ascii="Times New Roman" w:hAnsi="Times New Roman"/>
          <w:b w:val="false"/>
          <w:bCs w:val="false"/>
          <w:color w:val="030000"/>
          <w:sz w:val="24"/>
          <w:szCs w:val="24"/>
        </w:rPr>
        <w:t>на территории РК в 2019 — 2025 г.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color w:val="030000"/>
          <w:sz w:val="24"/>
          <w:szCs w:val="24"/>
        </w:rPr>
        <w:t xml:space="preserve"> за </w:t>
      </w:r>
      <w:r>
        <w:rPr>
          <w:rFonts w:eastAsia="Times New Roman" w:cs="Times New Roman" w:ascii="Times New Roman" w:hAnsi="Times New Roman"/>
          <w:b w:val="false"/>
          <w:bCs w:val="false"/>
          <w:color w:val="030000"/>
          <w:sz w:val="24"/>
          <w:szCs w:val="24"/>
          <w:lang w:val="en-US"/>
        </w:rPr>
        <w:t xml:space="preserve">I </w:t>
      </w:r>
      <w:r>
        <w:rPr>
          <w:rFonts w:eastAsia="Times New Roman" w:cs="Times New Roman" w:ascii="Times New Roman" w:hAnsi="Times New Roman"/>
          <w:b w:val="false"/>
          <w:bCs w:val="false"/>
          <w:color w:val="030000"/>
          <w:sz w:val="24"/>
          <w:szCs w:val="24"/>
          <w:lang w:val="ru-RU"/>
        </w:rPr>
        <w:t>п/г 2019 г.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30000"/>
          <w:sz w:val="24"/>
          <w:szCs w:val="24"/>
          <w:lang w:val="ru-RU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30000"/>
          <w:sz w:val="24"/>
          <w:szCs w:val="24"/>
        </w:rPr>
        <w:t xml:space="preserve">Слушали: </w:t>
      </w:r>
      <w:r>
        <w:rPr>
          <w:rFonts w:eastAsia="Times New Roman" w:cs="Times New Roman" w:ascii="Times New Roman" w:hAnsi="Times New Roman"/>
          <w:b w:val="false"/>
          <w:bCs w:val="false"/>
          <w:color w:val="030000"/>
          <w:sz w:val="24"/>
          <w:szCs w:val="24"/>
        </w:rPr>
        <w:t>Олешова Ю.А.</w:t>
      </w:r>
    </w:p>
    <w:p>
      <w:pPr>
        <w:pStyle w:val="ListParagraph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Справка прилагается.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ыступили: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Казымов Р.М.</w:t>
      </w:r>
    </w:p>
    <w:p>
      <w:pPr>
        <w:pStyle w:val="Normal"/>
        <w:spacing w:lineRule="auto" w:line="240" w:before="0" w:after="0"/>
        <w:ind w:lef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3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Решили: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0"/>
        <w:ind w:left="284" w:hanging="284"/>
        <w:jc w:val="both"/>
        <w:rPr/>
      </w:pPr>
      <w:r>
        <w:rPr>
          <w:rFonts w:cs="Times New Roman" w:ascii="Times New Roman" w:hAnsi="Times New Roman"/>
          <w:color w:val="030000"/>
          <w:sz w:val="24"/>
          <w:szCs w:val="24"/>
        </w:rPr>
        <w:t>Информацию принять к сведению.</w:t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Разное: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выступила Кузнецова И.А. с информацией об использовании в работе схемы действий главы городского (сельского) поселения в случае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угрозы межнационального конфликта в рамках многоуровневой системы оперативного реагирования на предконфликтные и конфликтные ситуации.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Протокол вела  Кузнецова И.А.</w:t>
        <w:tab/>
        <w:t>/______________/</w:t>
      </w:r>
    </w:p>
    <w:p>
      <w:pPr>
        <w:pStyle w:val="ListParagraph"/>
        <w:spacing w:before="0" w:after="200"/>
        <w:ind w:left="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Mangal">
    <w:charset w:val="cc"/>
    <w:family w:val="roman"/>
    <w:pitch w:val="variable"/>
  </w:font>
  <w:font w:name="Noto San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26ce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ascii="Times New Roman" w:hAnsi="Times New Roman"/>
      <w:b w:val="false"/>
      <w:sz w:val="24"/>
      <w:szCs w:val="24"/>
    </w:rPr>
  </w:style>
  <w:style w:type="character" w:styleId="ListLabel10">
    <w:name w:val="ListLabel 10"/>
    <w:qFormat/>
    <w:rPr>
      <w:rFonts w:ascii="Times New Roman" w:hAnsi="Times New Roman"/>
      <w:b w:val="false"/>
      <w:sz w:val="24"/>
      <w:szCs w:val="24"/>
    </w:rPr>
  </w:style>
  <w:style w:type="character" w:styleId="ListLabel11">
    <w:name w:val="ListLabel 11"/>
    <w:qFormat/>
    <w:rPr>
      <w:b w:val="false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a432c"/>
    <w:pPr>
      <w:ind w:left="720" w:hanging="0"/>
    </w:pPr>
    <w:rPr/>
  </w:style>
  <w:style w:type="paragraph" w:styleId="Style19" w:customStyle="1">
    <w:name w:val="Знак Знак Знак Знак Знак Знак"/>
    <w:basedOn w:val="Normal"/>
    <w:uiPriority w:val="99"/>
    <w:qFormat/>
    <w:rsid w:val="00fe17dd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 Знак Знак Знак Знак Знак1"/>
    <w:basedOn w:val="Normal"/>
    <w:uiPriority w:val="99"/>
    <w:qFormat/>
    <w:rsid w:val="00b20c7f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" w:customStyle="1">
    <w:name w:val="Знак Знак Знак Знак Знак Знак2"/>
    <w:basedOn w:val="Normal"/>
    <w:uiPriority w:val="99"/>
    <w:qFormat/>
    <w:rsid w:val="00b02968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f664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Обычный"/>
    <w:qFormat/>
    <w:pPr>
      <w:widowControl/>
      <w:bidi w:val="0"/>
      <w:spacing w:lineRule="atLeast" w:line="200" w:before="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ru-RU" w:eastAsia="ru-RU" w:bidi="ar-SA"/>
    </w:rPr>
  </w:style>
  <w:style w:type="paragraph" w:styleId="Style21">
    <w:name w:val="Объект без заливки"/>
    <w:basedOn w:val="Style20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2">
    <w:name w:val="Объект без заливки и линий"/>
    <w:basedOn w:val="Style20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3">
    <w:name w:val="Размерная линия"/>
    <w:basedOn w:val="Style20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Filled">
    <w:name w:val="Filled"/>
    <w:qFormat/>
    <w:pPr>
      <w:widowControl/>
      <w:bidi w:val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ru-RU" w:eastAsia="ru-RU" w:bidi="ar-SA"/>
    </w:rPr>
  </w:style>
  <w:style w:type="paragraph" w:styleId="FilledBlue">
    <w:name w:val="Filled Blue"/>
    <w:basedOn w:val="Filled"/>
    <w:qFormat/>
    <w:pPr/>
    <w:rPr>
      <w:rFonts w:ascii="Noto Sans" w:hAnsi="Noto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Noto Sans" w:hAnsi="Noto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Noto Sans" w:hAnsi="Noto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Noto Sans" w:hAnsi="Noto Sans"/>
      <w:b/>
      <w:color w:val="FFFFFF"/>
      <w:sz w:val="28"/>
    </w:rPr>
  </w:style>
  <w:style w:type="paragraph" w:styleId="Outlined">
    <w:name w:val="Outlined"/>
    <w:qFormat/>
    <w:pPr>
      <w:widowControl/>
      <w:bidi w:val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ru-RU" w:eastAsia="ru-RU" w:bidi="ar-SA"/>
    </w:rPr>
  </w:style>
  <w:style w:type="paragraph" w:styleId="OutlinedBlue">
    <w:name w:val="Outlined Blue"/>
    <w:basedOn w:val="Outlined"/>
    <w:qFormat/>
    <w:pPr/>
    <w:rPr>
      <w:rFonts w:ascii="Noto Sans" w:hAnsi="Noto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Noto Sans" w:hAnsi="Noto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Noto Sans" w:hAnsi="Noto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Noto Sans" w:hAnsi="Noto Sans"/>
      <w:b/>
      <w:color w:val="B47804"/>
      <w:sz w:val="28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BlankSlideLTUntertitel">
    <w:name w:val="Blank Slide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BlankSlideLTNotizen">
    <w:name w:val="Blank Slide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BlankSlideLTHintergrundobjekte">
    <w:name w:val="Blank Slid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BlankSlideLTHintergrund">
    <w:name w:val="Blank Slid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ru-RU" w:eastAsia="ru-RU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tyle24">
    <w:name w:val="Объекты фона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25">
    <w:name w:val="Фон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26">
    <w:name w:val="Примечания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1">
    <w:name w:val="Структура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21">
    <w:name w:val="Структура 2"/>
    <w:basedOn w:val="1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Структура 3"/>
    <w:basedOn w:val="21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">
    <w:name w:val="Структура 4"/>
    <w:basedOn w:val="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1">
    <w:name w:val="Обычный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LTGliederung2">
    <w:name w:val="Обычный~LT~Gliederung 2"/>
    <w:basedOn w:val="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Titel">
    <w:name w:val="Обычный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LTUntertitel">
    <w:name w:val="Обычный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LTNotizen">
    <w:name w:val="Обычный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LTHintergrundobjekte">
    <w:name w:val="Обычный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LTHintergrund">
    <w:name w:val="Обычный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1LTGliederung1">
    <w:name w:val="Обычный 1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1LTGliederung2">
    <w:name w:val="Обычный 1~LT~Gliederung 2"/>
    <w:basedOn w:val="1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1LTGliederung3">
    <w:name w:val="Обычный 1~LT~Gliederung 3"/>
    <w:basedOn w:val="1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1LTGliederung4">
    <w:name w:val="Обычный 1~LT~Gliederung 4"/>
    <w:basedOn w:val="1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5">
    <w:name w:val="Обычный 1~LT~Gliederung 5"/>
    <w:basedOn w:val="1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6">
    <w:name w:val="Обычный 1~LT~Gliederung 6"/>
    <w:basedOn w:val="1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7">
    <w:name w:val="Обычный 1~LT~Gliederung 7"/>
    <w:basedOn w:val="1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8">
    <w:name w:val="Обычный 1~LT~Gliederung 8"/>
    <w:basedOn w:val="1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9">
    <w:name w:val="Обычный 1~LT~Gliederung 9"/>
    <w:basedOn w:val="1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Titel">
    <w:name w:val="Обычный 1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1LTUntertitel">
    <w:name w:val="Обычный 1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1LTNotizen">
    <w:name w:val="Обычный 1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LTHintergrundobjekte">
    <w:name w:val="Обычный 1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1LTHintergrund">
    <w:name w:val="Обычный 1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2LTGliederung1">
    <w:name w:val="Обычный 2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2LTGliederung2">
    <w:name w:val="Обычный 2~LT~Gliederung 2"/>
    <w:basedOn w:val="2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2LTGliederung3">
    <w:name w:val="Обычный 2~LT~Gliederung 3"/>
    <w:basedOn w:val="2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2LTGliederung4">
    <w:name w:val="Обычный 2~LT~Gliederung 4"/>
    <w:basedOn w:val="2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5">
    <w:name w:val="Обычный 2~LT~Gliederung 5"/>
    <w:basedOn w:val="2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6">
    <w:name w:val="Обычный 2~LT~Gliederung 6"/>
    <w:basedOn w:val="2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7">
    <w:name w:val="Обычный 2~LT~Gliederung 7"/>
    <w:basedOn w:val="2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8">
    <w:name w:val="Обычный 2~LT~Gliederung 8"/>
    <w:basedOn w:val="2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9">
    <w:name w:val="Обычный 2~LT~Gliederung 9"/>
    <w:basedOn w:val="2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Titel">
    <w:name w:val="Обычный 2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2LTUntertitel">
    <w:name w:val="Обычный 2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2LTNotizen">
    <w:name w:val="Обычный 2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2LTHintergrundobjekte">
    <w:name w:val="Обычный 2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2LTHintergrund">
    <w:name w:val="Обычный 2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Title2ContentLTGliederung1">
    <w:name w:val="Title, 2 Content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Title2ContentLTGliederung2">
    <w:name w:val="Title, 2 Content~LT~Gliederung 2"/>
    <w:basedOn w:val="Title2Conten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2ContentLTGliederung3">
    <w:name w:val="Title, 2 Content~LT~Gliederung 3"/>
    <w:basedOn w:val="Title2Conten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2ContentLTGliederung4">
    <w:name w:val="Title, 2 Content~LT~Gliederung 4"/>
    <w:basedOn w:val="Title2Conten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5">
    <w:name w:val="Title, 2 Content~LT~Gliederung 5"/>
    <w:basedOn w:val="Title2Conten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6">
    <w:name w:val="Title, 2 Content~LT~Gliederung 6"/>
    <w:basedOn w:val="Title2Conten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7">
    <w:name w:val="Title, 2 Content~LT~Gliederung 7"/>
    <w:basedOn w:val="Title2Conten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8">
    <w:name w:val="Title, 2 Content~LT~Gliederung 8"/>
    <w:basedOn w:val="Title2Conten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9">
    <w:name w:val="Title, 2 Content~LT~Gliederung 9"/>
    <w:basedOn w:val="Title2Conten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Titel">
    <w:name w:val="Title, 2 Content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Title2ContentLTUntertitel">
    <w:name w:val="Title, 2 Content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Title2ContentLTNotizen">
    <w:name w:val="Title, 2 Content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Title2ContentLTHintergrundobjekte">
    <w:name w:val="Title, 2 Content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Title2ContentLTHintergrund">
    <w:name w:val="Title, 2 Content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7522-6327-4C2F-B2E0-285A3A2E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Application>LibreOffice/6.1.2.1$Windows_x86 LibreOffice_project/65905a128db06ba48db947242809d14d3f9a93fe</Application>
  <Pages>2</Pages>
  <Words>350</Words>
  <Characters>2537</Characters>
  <CharactersWithSpaces>2993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2012-11-20T06:29:00Z</dcterms:created>
  <dc:creator>Ирина</dc:creator>
  <dc:description/>
  <dc:language>ru-RU</dc:language>
  <cp:lastModifiedBy/>
  <cp:lastPrinted>2019-08-12T10:07:09Z</cp:lastPrinted>
  <dcterms:modified xsi:type="dcterms:W3CDTF">2019-08-12T10:10:28Z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