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82" w:rsidRPr="003C0898" w:rsidRDefault="00B13482" w:rsidP="00B13482">
      <w:pPr>
        <w:jc w:val="center"/>
      </w:pPr>
      <w:r w:rsidRPr="003C0898">
        <w:t>РЕСПУБЛИКА КАРЕЛИЯ</w:t>
      </w:r>
    </w:p>
    <w:p w:rsidR="00B13482" w:rsidRDefault="00B13482" w:rsidP="00B13482">
      <w:pPr>
        <w:jc w:val="center"/>
      </w:pPr>
      <w:r>
        <w:t xml:space="preserve">ТЕРРИТОРИАЛЬНАЯ ИЗБИРАТЕЛЬНАЯ КОМИССИЯ </w:t>
      </w:r>
    </w:p>
    <w:p w:rsidR="00B13482" w:rsidRPr="003C0898" w:rsidRDefault="00B13482" w:rsidP="00B13482">
      <w:pPr>
        <w:jc w:val="center"/>
      </w:pPr>
      <w:r>
        <w:t>ЛАХДЕНПОХСКОГО РАЙОНА</w:t>
      </w:r>
    </w:p>
    <w:p w:rsidR="00B13482" w:rsidRPr="003C0898" w:rsidRDefault="00B13482" w:rsidP="00B13482">
      <w:pPr>
        <w:jc w:val="center"/>
      </w:pPr>
    </w:p>
    <w:p w:rsidR="00B13482" w:rsidRPr="003C0898" w:rsidRDefault="00B13482" w:rsidP="00B13482">
      <w:pPr>
        <w:jc w:val="center"/>
      </w:pPr>
      <w:r>
        <w:t>РЕШЕНИЕ</w:t>
      </w:r>
    </w:p>
    <w:p w:rsidR="00B13482" w:rsidRPr="003C0898" w:rsidRDefault="00B13482" w:rsidP="00B13482">
      <w:pPr>
        <w:jc w:val="both"/>
      </w:pPr>
    </w:p>
    <w:p w:rsidR="00B13482" w:rsidRDefault="00B13482" w:rsidP="00B13482">
      <w:pPr>
        <w:jc w:val="both"/>
      </w:pPr>
      <w:r>
        <w:t>22 августа 2025 года                                                                                                    № 166/ 787-5</w:t>
      </w:r>
    </w:p>
    <w:p w:rsidR="00B13482" w:rsidRPr="003C0898" w:rsidRDefault="00B13482" w:rsidP="00B13482">
      <w:pPr>
        <w:jc w:val="center"/>
      </w:pPr>
      <w:r w:rsidRPr="003C0898">
        <w:t>г</w:t>
      </w:r>
      <w:proofErr w:type="gramStart"/>
      <w:r w:rsidRPr="003C0898">
        <w:t>.Л</w:t>
      </w:r>
      <w:proofErr w:type="gramEnd"/>
      <w:r w:rsidRPr="003C0898">
        <w:t>ахденпохья</w:t>
      </w:r>
    </w:p>
    <w:p w:rsidR="00B13482" w:rsidRDefault="00B13482" w:rsidP="00B13482">
      <w:pPr>
        <w:jc w:val="both"/>
      </w:pPr>
    </w:p>
    <w:p w:rsidR="00B13482" w:rsidRDefault="00B13482" w:rsidP="00B13482">
      <w:pPr>
        <w:ind w:left="1985" w:right="2126"/>
        <w:jc w:val="both"/>
      </w:pPr>
      <w:r>
        <w:t>О перечне избирательных участков, где на выборах депутатов Совета Лахденпохского муниципального округа первого созыва, назначенных на 14 сентября 2025 года, будет использована  дополнительная форма голосования</w:t>
      </w:r>
    </w:p>
    <w:p w:rsidR="00B13482" w:rsidRDefault="00B13482" w:rsidP="00B13482">
      <w:pPr>
        <w:jc w:val="center"/>
      </w:pPr>
    </w:p>
    <w:p w:rsidR="00B13482" w:rsidRPr="00685788" w:rsidRDefault="00B13482" w:rsidP="00B13482">
      <w:pPr>
        <w:shd w:val="clear" w:color="auto" w:fill="FFFFFF"/>
        <w:ind w:firstLine="567"/>
        <w:jc w:val="both"/>
        <w:rPr>
          <w:szCs w:val="24"/>
        </w:rPr>
      </w:pPr>
      <w:proofErr w:type="gramStart"/>
      <w:r w:rsidRPr="00685788">
        <w:rPr>
          <w:szCs w:val="24"/>
        </w:rPr>
        <w:t>В соответствии с положениями статьи 63.1 Федерального закона от 12  июня 2002 года № 67-ФЗ «Об основных гарантиях избирательных прав и права на участие в референдуме граждан Российской Федерации»,</w:t>
      </w:r>
      <w:r>
        <w:rPr>
          <w:szCs w:val="24"/>
        </w:rPr>
        <w:t xml:space="preserve"> части 4 статьи 48.1 </w:t>
      </w:r>
      <w:r w:rsidRPr="00D36230">
        <w:t>Закона Республики Карелия от 27.06.2003 № 683-ЗРК «О муниципальных выборах в Республике Карелия»</w:t>
      </w:r>
      <w:r>
        <w:t>,</w:t>
      </w:r>
      <w:r w:rsidRPr="00685788">
        <w:rPr>
          <w:szCs w:val="24"/>
        </w:rPr>
        <w:t xml:space="preserve"> </w:t>
      </w:r>
      <w:r>
        <w:rPr>
          <w:szCs w:val="24"/>
        </w:rPr>
        <w:t xml:space="preserve">Положением </w:t>
      </w:r>
      <w:r w:rsidRPr="00D36614">
        <w:rPr>
          <w:szCs w:val="24"/>
        </w:rPr>
        <w:t>об особенностях голосования, установления итогов голосования в случае принятия решения о проведении голосования на выборах</w:t>
      </w:r>
      <w:proofErr w:type="gramEnd"/>
      <w:r w:rsidRPr="00D36614">
        <w:rPr>
          <w:szCs w:val="24"/>
        </w:rPr>
        <w:t xml:space="preserve">, </w:t>
      </w:r>
      <w:proofErr w:type="gramStart"/>
      <w:r w:rsidRPr="00D36614">
        <w:rPr>
          <w:szCs w:val="24"/>
        </w:rPr>
        <w:t>референдумах в течение нескольких дней подряд</w:t>
      </w:r>
      <w:r>
        <w:rPr>
          <w:szCs w:val="24"/>
        </w:rPr>
        <w:t xml:space="preserve">, утвержденным </w:t>
      </w:r>
      <w:r w:rsidRPr="00685788">
        <w:rPr>
          <w:szCs w:val="24"/>
        </w:rPr>
        <w:t xml:space="preserve"> постановлением </w:t>
      </w:r>
      <w:r>
        <w:rPr>
          <w:szCs w:val="24"/>
        </w:rPr>
        <w:t xml:space="preserve">Центральной </w:t>
      </w:r>
      <w:r w:rsidRPr="00685788">
        <w:rPr>
          <w:szCs w:val="24"/>
        </w:rPr>
        <w:t xml:space="preserve">Избирательной комиссии </w:t>
      </w:r>
      <w:r>
        <w:rPr>
          <w:szCs w:val="24"/>
        </w:rPr>
        <w:t>Российской Федерации</w:t>
      </w:r>
      <w:r w:rsidRPr="00685788">
        <w:rPr>
          <w:szCs w:val="24"/>
        </w:rPr>
        <w:t xml:space="preserve"> от </w:t>
      </w:r>
      <w:r>
        <w:rPr>
          <w:szCs w:val="24"/>
        </w:rPr>
        <w:t>8</w:t>
      </w:r>
      <w:r w:rsidRPr="00685788">
        <w:rPr>
          <w:szCs w:val="24"/>
        </w:rPr>
        <w:t xml:space="preserve"> </w:t>
      </w:r>
      <w:r>
        <w:rPr>
          <w:szCs w:val="24"/>
        </w:rPr>
        <w:t>июня</w:t>
      </w:r>
      <w:r w:rsidRPr="00685788">
        <w:rPr>
          <w:szCs w:val="24"/>
        </w:rPr>
        <w:t xml:space="preserve"> 202</w:t>
      </w:r>
      <w:r>
        <w:rPr>
          <w:szCs w:val="24"/>
        </w:rPr>
        <w:t>2</w:t>
      </w:r>
      <w:r w:rsidRPr="00685788">
        <w:rPr>
          <w:szCs w:val="24"/>
        </w:rPr>
        <w:t xml:space="preserve"> года № </w:t>
      </w:r>
      <w:r>
        <w:rPr>
          <w:szCs w:val="24"/>
        </w:rPr>
        <w:t>86</w:t>
      </w:r>
      <w:r w:rsidRPr="00685788">
        <w:rPr>
          <w:szCs w:val="24"/>
        </w:rPr>
        <w:t>/</w:t>
      </w:r>
      <w:r>
        <w:rPr>
          <w:szCs w:val="24"/>
        </w:rPr>
        <w:t xml:space="preserve">718-8, постановлением Избирательной комиссии Республики Карелия от </w:t>
      </w:r>
      <w:r w:rsidRPr="00685788">
        <w:rPr>
          <w:szCs w:val="24"/>
        </w:rPr>
        <w:t xml:space="preserve"> </w:t>
      </w:r>
      <w:r>
        <w:rPr>
          <w:szCs w:val="24"/>
        </w:rPr>
        <w:t>17</w:t>
      </w:r>
      <w:r w:rsidRPr="00685788">
        <w:rPr>
          <w:szCs w:val="24"/>
        </w:rPr>
        <w:t xml:space="preserve"> </w:t>
      </w:r>
      <w:r>
        <w:rPr>
          <w:szCs w:val="24"/>
        </w:rPr>
        <w:t>июля</w:t>
      </w:r>
      <w:r w:rsidRPr="00685788">
        <w:rPr>
          <w:szCs w:val="24"/>
        </w:rPr>
        <w:t xml:space="preserve"> 202</w:t>
      </w:r>
      <w:r>
        <w:rPr>
          <w:szCs w:val="24"/>
        </w:rPr>
        <w:t>5</w:t>
      </w:r>
      <w:r w:rsidRPr="00685788">
        <w:rPr>
          <w:szCs w:val="24"/>
        </w:rPr>
        <w:t xml:space="preserve"> года № </w:t>
      </w:r>
      <w:r>
        <w:rPr>
          <w:szCs w:val="24"/>
        </w:rPr>
        <w:t>107</w:t>
      </w:r>
      <w:r w:rsidRPr="00685788">
        <w:rPr>
          <w:szCs w:val="24"/>
        </w:rPr>
        <w:t>/</w:t>
      </w:r>
      <w:r>
        <w:rPr>
          <w:szCs w:val="24"/>
        </w:rPr>
        <w:t>799</w:t>
      </w:r>
      <w:r w:rsidRPr="00685788">
        <w:rPr>
          <w:szCs w:val="24"/>
        </w:rPr>
        <w:t>-7 «</w:t>
      </w:r>
      <w:hyperlink r:id="rId6" w:tgtFrame="_blank" w:history="1">
        <w:r w:rsidRPr="00D36614">
          <w:rPr>
            <w:szCs w:val="24"/>
          </w:rPr>
          <w:t>О проведении голосования на муниципальных выборах на территории Республики Карелия, назначенных на 14 сентября 2025 года, с использованием дополнительной возможности реализации избирательных прав граждан Российской Федерации (дополнительной формы</w:t>
        </w:r>
        <w:proofErr w:type="gramEnd"/>
        <w:r w:rsidRPr="00D36614">
          <w:rPr>
            <w:szCs w:val="24"/>
          </w:rPr>
          <w:t xml:space="preserve"> голосования)</w:t>
        </w:r>
      </w:hyperlink>
      <w:r w:rsidRPr="00685788">
        <w:rPr>
          <w:szCs w:val="24"/>
        </w:rPr>
        <w:t>» территориальная избирательная комиссия Лахденпохского района РЕШИЛА:</w:t>
      </w:r>
    </w:p>
    <w:p w:rsidR="00B13482" w:rsidRDefault="00B13482" w:rsidP="00B13482">
      <w:pPr>
        <w:pStyle w:val="a3"/>
        <w:ind w:firstLine="567"/>
        <w:jc w:val="both"/>
      </w:pPr>
    </w:p>
    <w:p w:rsidR="00B13482" w:rsidRPr="006F0D64" w:rsidRDefault="00B13482" w:rsidP="00B13482">
      <w:pPr>
        <w:pStyle w:val="a3"/>
        <w:ind w:firstLine="567"/>
        <w:jc w:val="both"/>
      </w:pPr>
      <w:r w:rsidRPr="006F0D64">
        <w:t xml:space="preserve">1. </w:t>
      </w:r>
      <w:r>
        <w:t>Утвердить п</w:t>
      </w:r>
      <w:r w:rsidRPr="006F0D64">
        <w:t>еречень избирательных участков,</w:t>
      </w:r>
      <w:r>
        <w:t xml:space="preserve"> </w:t>
      </w:r>
      <w:r w:rsidRPr="006F0D64">
        <w:t xml:space="preserve">где будет проводиться дополнительная форма голосования на выборах </w:t>
      </w:r>
      <w:r>
        <w:t>депутатов Совета Лахденпохского муниципального округа первого созыва, назначенных на 14 сентября 2025 года,</w:t>
      </w:r>
      <w:r w:rsidRPr="006F0D64">
        <w:t xml:space="preserve"> согласно приложению.</w:t>
      </w:r>
    </w:p>
    <w:p w:rsidR="00B13482" w:rsidRDefault="00B13482" w:rsidP="00B13482">
      <w:pPr>
        <w:pStyle w:val="a3"/>
        <w:ind w:firstLine="567"/>
        <w:jc w:val="both"/>
      </w:pPr>
      <w:r>
        <w:t>2. Участковым избирательным комиссиям указанных в перечне избирательных участков в срок не позднее 8 сентября 2025 года довести до сведения избирателей соответствующего избирательного участка информацию о дате, времени и адресах (описаниях мест) проведения дополнительной формы голосования, в том числе путем размещения объявлений в общедоступных для всех местах.</w:t>
      </w:r>
    </w:p>
    <w:p w:rsidR="00B13482" w:rsidRDefault="00B13482" w:rsidP="00B13482">
      <w:pPr>
        <w:pStyle w:val="a3"/>
        <w:ind w:firstLine="567"/>
        <w:jc w:val="both"/>
      </w:pPr>
      <w:r>
        <w:t>3. Обратить внимание участковых избирательных комиссий</w:t>
      </w:r>
      <w:r w:rsidR="00434E1C">
        <w:t>,</w:t>
      </w:r>
      <w:r>
        <w:t xml:space="preserve"> указанных в перечне избирательных участков, на необходимость </w:t>
      </w:r>
      <w:proofErr w:type="gramStart"/>
      <w:r>
        <w:t>оборудования мест проведения дополнительной формы голосования</w:t>
      </w:r>
      <w:proofErr w:type="gramEnd"/>
      <w:r>
        <w:t xml:space="preserve"> переносными ящиками для голосования, местами для тайного голосования (настольная ширма или кабина для тайного голосования), местами для выдачи бюллетеней, информационными материалами, местами для размещения членов участковой избирательной комиссии и наблюдателей.</w:t>
      </w:r>
    </w:p>
    <w:p w:rsidR="00B13482" w:rsidRDefault="00B13482" w:rsidP="00B13482">
      <w:pPr>
        <w:pStyle w:val="a3"/>
        <w:ind w:firstLine="567"/>
        <w:jc w:val="both"/>
      </w:pPr>
      <w:r>
        <w:t>4. Направить настоящее решение в Избирательную комиссию Республики Карелия и в соответствующие участковые избирательные комиссии.</w:t>
      </w:r>
    </w:p>
    <w:p w:rsidR="00B13482" w:rsidRDefault="00B13482" w:rsidP="00B13482">
      <w:pPr>
        <w:autoSpaceDE w:val="0"/>
        <w:autoSpaceDN w:val="0"/>
        <w:adjustRightInd w:val="0"/>
        <w:ind w:firstLine="567"/>
        <w:jc w:val="both"/>
        <w:outlineLvl w:val="2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территориальной избирательной комиссии Лахденпохского района И.А.Косареву.</w:t>
      </w:r>
    </w:p>
    <w:p w:rsidR="00B13482" w:rsidRDefault="00B13482" w:rsidP="00B13482">
      <w:pPr>
        <w:tabs>
          <w:tab w:val="left" w:pos="7740"/>
        </w:tabs>
        <w:ind w:firstLine="567"/>
        <w:jc w:val="both"/>
      </w:pPr>
    </w:p>
    <w:p w:rsidR="00B13482" w:rsidRPr="00A61D19" w:rsidRDefault="00B13482" w:rsidP="00B13482">
      <w:pPr>
        <w:ind w:firstLine="708"/>
        <w:jc w:val="both"/>
        <w:rPr>
          <w:szCs w:val="24"/>
        </w:rPr>
      </w:pPr>
      <w:r>
        <w:t>Голосовали:  «ЗА» - 10, «ПРОТИВ» - нет.</w:t>
      </w:r>
    </w:p>
    <w:p w:rsidR="00B13482" w:rsidRDefault="00B13482" w:rsidP="00B13482">
      <w:pPr>
        <w:jc w:val="both"/>
      </w:pPr>
    </w:p>
    <w:p w:rsidR="00B13482" w:rsidRDefault="00B13482" w:rsidP="00B13482">
      <w:pPr>
        <w:jc w:val="both"/>
      </w:pPr>
      <w:r>
        <w:t xml:space="preserve">Председатель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13482" w:rsidRDefault="00B13482" w:rsidP="00B13482">
      <w:pPr>
        <w:jc w:val="both"/>
      </w:pPr>
      <w:r>
        <w:t xml:space="preserve">комиссии Лахденпохского района                                                                </w:t>
      </w:r>
      <w:r>
        <w:tab/>
        <w:t>И.А.Косарева</w:t>
      </w:r>
    </w:p>
    <w:p w:rsidR="00B13482" w:rsidRDefault="00B13482" w:rsidP="00B13482">
      <w:pPr>
        <w:jc w:val="both"/>
      </w:pPr>
    </w:p>
    <w:p w:rsidR="00B13482" w:rsidRDefault="00B13482" w:rsidP="00B13482">
      <w:pPr>
        <w:jc w:val="both"/>
      </w:pPr>
      <w:r>
        <w:t xml:space="preserve">Секретарь </w:t>
      </w:r>
      <w:proofErr w:type="gramStart"/>
      <w:r>
        <w:t>территориальной</w:t>
      </w:r>
      <w:proofErr w:type="gramEnd"/>
      <w:r>
        <w:t xml:space="preserve"> избирательной</w:t>
      </w:r>
    </w:p>
    <w:p w:rsidR="00B13482" w:rsidRDefault="00B13482" w:rsidP="00B13482">
      <w:pPr>
        <w:pStyle w:val="a3"/>
      </w:pPr>
      <w:r>
        <w:t xml:space="preserve">комиссии Лахденпохского района                                                                  </w:t>
      </w:r>
      <w:r>
        <w:tab/>
        <w:t>М.А.Макарова</w:t>
      </w:r>
    </w:p>
    <w:p w:rsidR="00B13482" w:rsidRDefault="00B13482" w:rsidP="00B13482">
      <w:pPr>
        <w:pStyle w:val="a3"/>
        <w:ind w:left="5103"/>
      </w:pPr>
    </w:p>
    <w:p w:rsidR="00B13482" w:rsidRDefault="00B13482" w:rsidP="00B13482">
      <w:pPr>
        <w:pStyle w:val="a3"/>
        <w:ind w:left="5103"/>
      </w:pPr>
    </w:p>
    <w:p w:rsidR="00B13482" w:rsidRDefault="00B13482" w:rsidP="00B13482">
      <w:pPr>
        <w:pStyle w:val="a3"/>
        <w:ind w:left="5103"/>
      </w:pPr>
    </w:p>
    <w:p w:rsidR="00B13482" w:rsidRPr="00840009" w:rsidRDefault="00B13482" w:rsidP="00B13482">
      <w:pPr>
        <w:pStyle w:val="a3"/>
        <w:ind w:left="5103"/>
      </w:pPr>
      <w:r w:rsidRPr="00840009">
        <w:t xml:space="preserve">Приложение к решению </w:t>
      </w:r>
      <w:proofErr w:type="gramStart"/>
      <w:r w:rsidRPr="00840009">
        <w:t>территориальной</w:t>
      </w:r>
      <w:proofErr w:type="gramEnd"/>
    </w:p>
    <w:p w:rsidR="00B13482" w:rsidRPr="00840009" w:rsidRDefault="00B13482" w:rsidP="00B13482">
      <w:pPr>
        <w:pStyle w:val="a3"/>
        <w:ind w:left="5103"/>
      </w:pPr>
      <w:r w:rsidRPr="00840009">
        <w:t>избирательной комиссии Лахденпохского района от 22.08.2025 № 166/787-5</w:t>
      </w:r>
      <w:r w:rsidRPr="00840009">
        <w:tab/>
      </w:r>
    </w:p>
    <w:p w:rsidR="00B13482" w:rsidRPr="00950439" w:rsidRDefault="00B13482" w:rsidP="00B13482">
      <w:pPr>
        <w:pStyle w:val="a3"/>
        <w:jc w:val="center"/>
        <w:rPr>
          <w:b/>
          <w:highlight w:val="yellow"/>
        </w:rPr>
      </w:pPr>
    </w:p>
    <w:p w:rsidR="00B13482" w:rsidRDefault="00B13482" w:rsidP="00B13482">
      <w:pPr>
        <w:pStyle w:val="a3"/>
        <w:jc w:val="center"/>
        <w:rPr>
          <w:b/>
        </w:rPr>
      </w:pPr>
      <w:r w:rsidRPr="0079386F">
        <w:rPr>
          <w:b/>
        </w:rPr>
        <w:t>Перечень избирательных участков, где будет проводиться дополнительная форма голосования на выборах депутатов Совета Лахденпохского муниципального округа первого созыва, назначенных на 14 сентября 2025 года</w:t>
      </w:r>
    </w:p>
    <w:p w:rsidR="00B13482" w:rsidRPr="0079386F" w:rsidRDefault="00B13482" w:rsidP="00B13482">
      <w:pPr>
        <w:pStyle w:val="a3"/>
        <w:jc w:val="center"/>
        <w:rPr>
          <w:b/>
          <w:highlight w:val="yellow"/>
        </w:rPr>
      </w:pPr>
    </w:p>
    <w:tbl>
      <w:tblPr>
        <w:tblW w:w="887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675"/>
        <w:gridCol w:w="2419"/>
        <w:gridCol w:w="2268"/>
        <w:gridCol w:w="1479"/>
        <w:gridCol w:w="1436"/>
      </w:tblGrid>
      <w:tr w:rsidR="00B13482" w:rsidTr="00BE5B1F">
        <w:trPr>
          <w:trHeight w:val="1044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 w:rsidRPr="00840009">
              <w:rPr>
                <w:sz w:val="22"/>
                <w:szCs w:val="22"/>
              </w:rPr>
              <w:t>№</w:t>
            </w:r>
          </w:p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4000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40009">
              <w:rPr>
                <w:sz w:val="22"/>
                <w:szCs w:val="22"/>
              </w:rPr>
              <w:t>/</w:t>
            </w:r>
            <w:proofErr w:type="spellStart"/>
            <w:r w:rsidRPr="0084000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 w:rsidRPr="00840009">
              <w:rPr>
                <w:sz w:val="22"/>
                <w:szCs w:val="22"/>
              </w:rPr>
              <w:t>№</w:t>
            </w:r>
          </w:p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 w:rsidRPr="00840009">
              <w:rPr>
                <w:sz w:val="22"/>
                <w:szCs w:val="22"/>
              </w:rPr>
              <w:t>УИК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 w:rsidRPr="00840009">
              <w:rPr>
                <w:sz w:val="22"/>
                <w:szCs w:val="22"/>
              </w:rPr>
              <w:t>Адрес (описание места) проведения</w:t>
            </w:r>
          </w:p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 w:rsidRPr="00751853">
              <w:rPr>
                <w:sz w:val="22"/>
                <w:szCs w:val="22"/>
              </w:rPr>
              <w:t>Адрес (описание места голосования)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 w:rsidRPr="00840009">
              <w:rPr>
                <w:sz w:val="22"/>
                <w:szCs w:val="22"/>
              </w:rPr>
              <w:t>Дата проведения</w:t>
            </w:r>
          </w:p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</w:p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840009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 w:rsidRPr="00840009">
              <w:rPr>
                <w:sz w:val="22"/>
                <w:szCs w:val="22"/>
              </w:rPr>
              <w:t>Время проведения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jc w:val="center"/>
              <w:rPr>
                <w:szCs w:val="24"/>
              </w:rPr>
            </w:pPr>
            <w:r w:rsidRPr="00EA2623">
              <w:rPr>
                <w:szCs w:val="24"/>
              </w:rPr>
              <w:t>248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Кортела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около д.9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044D1A" w:rsidRDefault="00B13482" w:rsidP="00BE5B1F">
            <w:pPr>
              <w:pStyle w:val="a3"/>
              <w:jc w:val="center"/>
              <w:rPr>
                <w:szCs w:val="24"/>
              </w:rPr>
            </w:pPr>
            <w:r w:rsidRPr="00044D1A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044D1A">
              <w:rPr>
                <w:szCs w:val="24"/>
              </w:rPr>
              <w:t>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14.15-15.15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2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570D56" w:rsidRDefault="00B13482" w:rsidP="00BE5B1F">
            <w:pPr>
              <w:spacing w:line="360" w:lineRule="auto"/>
              <w:rPr>
                <w:szCs w:val="24"/>
              </w:rPr>
            </w:pPr>
            <w:r w:rsidRPr="00570D56">
              <w:rPr>
                <w:color w:val="000000"/>
                <w:szCs w:val="26"/>
              </w:rPr>
              <w:t>п.</w:t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 w:rsidRPr="00570D56">
              <w:rPr>
                <w:color w:val="000000"/>
                <w:szCs w:val="26"/>
              </w:rPr>
              <w:t>Метсямикли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570D56" w:rsidRDefault="00B13482" w:rsidP="00BE5B1F">
            <w:pPr>
              <w:pStyle w:val="a3"/>
              <w:jc w:val="center"/>
              <w:rPr>
                <w:szCs w:val="24"/>
              </w:rPr>
            </w:pPr>
            <w:r w:rsidRPr="00570D56">
              <w:rPr>
                <w:szCs w:val="24"/>
              </w:rPr>
              <w:t>у остановки 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570D56" w:rsidRDefault="00B13482" w:rsidP="00BE5B1F">
            <w:pPr>
              <w:pStyle w:val="a3"/>
              <w:jc w:val="center"/>
              <w:rPr>
                <w:szCs w:val="24"/>
              </w:rPr>
            </w:pPr>
            <w:r w:rsidRPr="00570D56"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 w:rsidRPr="00570D56">
              <w:rPr>
                <w:szCs w:val="24"/>
              </w:rPr>
              <w:t>15.30-16.30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3.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Микли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около таксофона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044D1A" w:rsidRDefault="00B13482" w:rsidP="00BE5B1F">
            <w:pPr>
              <w:pStyle w:val="a3"/>
              <w:jc w:val="center"/>
              <w:rPr>
                <w:szCs w:val="24"/>
              </w:rPr>
            </w:pPr>
            <w:r w:rsidRPr="00044D1A"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12.00-13</w:t>
            </w:r>
            <w:r w:rsidRPr="00044D1A">
              <w:rPr>
                <w:szCs w:val="24"/>
              </w:rPr>
              <w:t>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4.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Оппола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ул. Сортавальское шоссе, около д.11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044D1A" w:rsidRDefault="00B13482" w:rsidP="00BE5B1F">
            <w:pPr>
              <w:pStyle w:val="a3"/>
              <w:jc w:val="center"/>
              <w:rPr>
                <w:szCs w:val="24"/>
              </w:rPr>
            </w:pPr>
            <w:r w:rsidRPr="00044D1A">
              <w:rPr>
                <w:szCs w:val="24"/>
              </w:rPr>
              <w:t>1</w:t>
            </w:r>
            <w:r>
              <w:rPr>
                <w:szCs w:val="24"/>
              </w:rPr>
              <w:t>3</w:t>
            </w:r>
            <w:r w:rsidRPr="00044D1A">
              <w:rPr>
                <w:szCs w:val="24"/>
              </w:rPr>
              <w:t>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13.20-14.0</w:t>
            </w:r>
            <w:r w:rsidRPr="00044D1A">
              <w:rPr>
                <w:szCs w:val="24"/>
              </w:rPr>
              <w:t>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5.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spacing w:line="360" w:lineRule="auto"/>
              <w:rPr>
                <w:szCs w:val="24"/>
              </w:rPr>
            </w:pPr>
            <w:r w:rsidRPr="00757848">
              <w:rPr>
                <w:color w:val="000000"/>
                <w:szCs w:val="26"/>
              </w:rPr>
              <w:t>п.</w:t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 w:rsidRPr="00757848">
              <w:rPr>
                <w:color w:val="000000"/>
                <w:szCs w:val="26"/>
              </w:rPr>
              <w:t>Сорола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11.00-12.00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6.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Уусикюля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 w:rsidRPr="002A521A">
              <w:rPr>
                <w:szCs w:val="24"/>
              </w:rPr>
              <w:t>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Cs w:val="24"/>
              </w:rPr>
              <w:t>12.30- 13.30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7.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249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Харвиа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около Лысенко М.Т.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12.09.25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t>14.00-15.00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8.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spacing w:line="360" w:lineRule="auto"/>
              <w:rPr>
                <w:szCs w:val="24"/>
              </w:rPr>
            </w:pPr>
            <w:r w:rsidRPr="00757848">
              <w:rPr>
                <w:color w:val="000000"/>
                <w:szCs w:val="26"/>
              </w:rPr>
              <w:t>п.</w:t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 w:rsidRPr="00757848">
              <w:rPr>
                <w:color w:val="000000"/>
                <w:szCs w:val="26"/>
              </w:rPr>
              <w:t>Райвио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 w:rsidRPr="002A521A">
              <w:rPr>
                <w:szCs w:val="24"/>
              </w:rPr>
              <w:t>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13.09.25</w:t>
            </w:r>
          </w:p>
          <w:p w:rsidR="00B13482" w:rsidRDefault="00B13482" w:rsidP="00BE5B1F">
            <w:pPr>
              <w:jc w:val="center"/>
            </w:pPr>
            <w:r>
              <w:t>14.00-15.00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t>14.00-15.00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9.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757848" w:rsidRDefault="00B13482" w:rsidP="00BE5B1F">
            <w:pPr>
              <w:spacing w:line="360" w:lineRule="auto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 xml:space="preserve">п. </w:t>
            </w:r>
            <w:proofErr w:type="spellStart"/>
            <w:r>
              <w:rPr>
                <w:color w:val="000000"/>
                <w:szCs w:val="26"/>
              </w:rPr>
              <w:t>Терваярви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t>11.00-12.30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10.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Ханканмяки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около д.4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t>14.00-14.30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250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spacing w:line="360" w:lineRule="auto"/>
              <w:rPr>
                <w:szCs w:val="24"/>
              </w:rPr>
            </w:pPr>
            <w:r w:rsidRPr="00757848">
              <w:rPr>
                <w:color w:val="000000"/>
                <w:szCs w:val="26"/>
              </w:rPr>
              <w:t>п.</w:t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 w:rsidRPr="00757848">
              <w:rPr>
                <w:color w:val="000000"/>
                <w:szCs w:val="26"/>
              </w:rPr>
              <w:t>Хухтерву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 w:rsidRPr="00757848">
              <w:rPr>
                <w:color w:val="000000"/>
                <w:szCs w:val="26"/>
              </w:rPr>
              <w:t>ул</w:t>
            </w:r>
            <w:r w:rsidRPr="0037239A">
              <w:rPr>
                <w:color w:val="000000"/>
                <w:szCs w:val="26"/>
              </w:rPr>
              <w:t>.</w:t>
            </w:r>
            <w:r>
              <w:rPr>
                <w:color w:val="000000"/>
                <w:szCs w:val="26"/>
              </w:rPr>
              <w:t xml:space="preserve"> </w:t>
            </w:r>
            <w:proofErr w:type="gramStart"/>
            <w:r w:rsidRPr="0037239A">
              <w:rPr>
                <w:color w:val="000000"/>
                <w:szCs w:val="26"/>
              </w:rPr>
              <w:t>Ц</w:t>
            </w:r>
            <w:r w:rsidRPr="00757848">
              <w:rPr>
                <w:color w:val="000000"/>
                <w:szCs w:val="26"/>
              </w:rPr>
              <w:t>ентральная</w:t>
            </w:r>
            <w:proofErr w:type="gramEnd"/>
            <w:r w:rsidRPr="00757848">
              <w:rPr>
                <w:color w:val="000000"/>
                <w:szCs w:val="26"/>
              </w:rPr>
              <w:t>,</w:t>
            </w:r>
            <w:r>
              <w:rPr>
                <w:color w:val="000000"/>
                <w:szCs w:val="26"/>
              </w:rPr>
              <w:t xml:space="preserve"> </w:t>
            </w:r>
            <w:r w:rsidRPr="00757848">
              <w:rPr>
                <w:color w:val="000000"/>
                <w:szCs w:val="26"/>
              </w:rPr>
              <w:t xml:space="preserve">у бывшего здания </w:t>
            </w:r>
            <w:proofErr w:type="spellStart"/>
            <w:r w:rsidRPr="00757848">
              <w:rPr>
                <w:color w:val="000000"/>
                <w:szCs w:val="26"/>
              </w:rPr>
              <w:t>УИКа</w:t>
            </w:r>
            <w:proofErr w:type="spellEnd"/>
            <w:r w:rsidRPr="00757848">
              <w:rPr>
                <w:color w:val="000000"/>
                <w:szCs w:val="26"/>
              </w:rPr>
              <w:t>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t>10.00-11.00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12.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rPr>
                <w:szCs w:val="24"/>
              </w:rPr>
            </w:pPr>
            <w:r w:rsidRPr="00757848">
              <w:t>п.</w:t>
            </w:r>
            <w:r>
              <w:t xml:space="preserve"> </w:t>
            </w:r>
            <w:proofErr w:type="spellStart"/>
            <w:r w:rsidRPr="00757848">
              <w:t>Пайкъярвенкюля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 w:rsidRPr="002A521A">
              <w:rPr>
                <w:szCs w:val="24"/>
              </w:rPr>
              <w:t>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t>14.00-15.00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13.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Раухала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ул. Гористая, около д.4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t>13.00-14.00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14.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253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Кетроваара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 w:rsidRPr="00757848">
              <w:rPr>
                <w:color w:val="000000"/>
                <w:szCs w:val="26"/>
              </w:rPr>
              <w:t>ул.</w:t>
            </w:r>
            <w:r>
              <w:rPr>
                <w:b/>
                <w:color w:val="000000"/>
                <w:szCs w:val="26"/>
              </w:rPr>
              <w:t xml:space="preserve"> </w:t>
            </w:r>
            <w:r w:rsidRPr="00BB7A65">
              <w:rPr>
                <w:color w:val="000000"/>
                <w:szCs w:val="26"/>
              </w:rPr>
              <w:t xml:space="preserve">Мира </w:t>
            </w:r>
            <w:r w:rsidRPr="00757848">
              <w:rPr>
                <w:color w:val="000000"/>
                <w:szCs w:val="26"/>
              </w:rPr>
              <w:t xml:space="preserve"> у здания </w:t>
            </w:r>
            <w:r>
              <w:rPr>
                <w:color w:val="000000"/>
                <w:szCs w:val="26"/>
              </w:rPr>
              <w:t>бывшего магазина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35C94" w:rsidRDefault="00B13482" w:rsidP="00BE5B1F">
            <w:pPr>
              <w:pStyle w:val="a3"/>
              <w:jc w:val="center"/>
              <w:rPr>
                <w:sz w:val="22"/>
                <w:szCs w:val="22"/>
              </w:rPr>
            </w:pPr>
            <w:r>
              <w:t>13.00-15.00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15.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254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2B1D34" w:rsidRDefault="00B13482" w:rsidP="00BE5B1F">
            <w:pPr>
              <w:pStyle w:val="a3"/>
              <w:rPr>
                <w:sz w:val="22"/>
                <w:szCs w:val="22"/>
              </w:rPr>
            </w:pPr>
            <w:r w:rsidRPr="002B1D34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B1D34">
              <w:rPr>
                <w:sz w:val="22"/>
                <w:szCs w:val="22"/>
              </w:rPr>
              <w:t>Костамоярви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ул. Дачная, около д.1</w:t>
            </w:r>
          </w:p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и около д.23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jc w:val="center"/>
            </w:pPr>
            <w:r>
              <w:t>12.00-13.30;</w:t>
            </w:r>
          </w:p>
          <w:p w:rsidR="00B13482" w:rsidRDefault="00B13482" w:rsidP="00BE5B1F">
            <w:pPr>
              <w:pStyle w:val="a3"/>
              <w:jc w:val="center"/>
            </w:pPr>
            <w:r>
              <w:t>13.30-15.00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16.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Отсанлахти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gramStart"/>
            <w:r>
              <w:rPr>
                <w:szCs w:val="24"/>
              </w:rPr>
              <w:t>Центральная</w:t>
            </w:r>
            <w:proofErr w:type="gramEnd"/>
            <w:r>
              <w:rPr>
                <w:szCs w:val="24"/>
              </w:rPr>
              <w:t>, 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11.00-12.30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17.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Соскуа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gramStart"/>
            <w:r>
              <w:rPr>
                <w:szCs w:val="24"/>
              </w:rPr>
              <w:t>Дачная</w:t>
            </w:r>
            <w:proofErr w:type="gramEnd"/>
            <w:r>
              <w:rPr>
                <w:szCs w:val="24"/>
              </w:rPr>
              <w:t>, 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13.00-14.00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18.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spacing w:line="360" w:lineRule="auto"/>
              <w:rPr>
                <w:szCs w:val="24"/>
              </w:rPr>
            </w:pPr>
            <w:r w:rsidRPr="00757848">
              <w:rPr>
                <w:color w:val="000000"/>
                <w:szCs w:val="26"/>
              </w:rPr>
              <w:t>п.</w:t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 w:rsidRPr="00757848">
              <w:rPr>
                <w:color w:val="000000"/>
                <w:szCs w:val="26"/>
              </w:rPr>
              <w:t>Алхо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13.00-15.00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19.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259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EA2623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Вятиккя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ул. </w:t>
            </w:r>
            <w:proofErr w:type="gramStart"/>
            <w:r>
              <w:rPr>
                <w:szCs w:val="24"/>
              </w:rPr>
              <w:t>Центральная</w:t>
            </w:r>
            <w:proofErr w:type="gramEnd"/>
            <w:r>
              <w:rPr>
                <w:szCs w:val="24"/>
              </w:rPr>
              <w:t>, 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12.00-15.00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20.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jc w:val="center"/>
            </w:pPr>
            <w:r w:rsidRPr="00F36B27">
              <w:t>259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2B1D34" w:rsidRDefault="00B13482" w:rsidP="00BE5B1F">
            <w:pPr>
              <w:pStyle w:val="a3"/>
              <w:rPr>
                <w:sz w:val="20"/>
              </w:rPr>
            </w:pPr>
            <w:r w:rsidRPr="009B1EFA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proofErr w:type="spellStart"/>
            <w:r w:rsidRPr="009B1EFA">
              <w:rPr>
                <w:szCs w:val="24"/>
              </w:rPr>
              <w:t>Ихоярвенкюля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ул. Центральная, около д.10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12.00-13.00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21.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F36B27" w:rsidRDefault="00B13482" w:rsidP="00BE5B1F">
            <w:pPr>
              <w:jc w:val="center"/>
            </w:pPr>
            <w:r>
              <w:t>261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9B1EFA" w:rsidRDefault="00B13482" w:rsidP="00BE5B1F">
            <w:pPr>
              <w:spacing w:line="360" w:lineRule="auto"/>
              <w:rPr>
                <w:szCs w:val="24"/>
              </w:rPr>
            </w:pPr>
            <w:r w:rsidRPr="00230FA9">
              <w:rPr>
                <w:color w:val="000000"/>
                <w:szCs w:val="26"/>
              </w:rPr>
              <w:t>п.</w:t>
            </w:r>
            <w:r>
              <w:rPr>
                <w:color w:val="000000"/>
                <w:szCs w:val="26"/>
              </w:rPr>
              <w:t xml:space="preserve"> </w:t>
            </w:r>
            <w:proofErr w:type="spellStart"/>
            <w:r w:rsidRPr="00230FA9">
              <w:rPr>
                <w:color w:val="000000"/>
                <w:szCs w:val="26"/>
              </w:rPr>
              <w:t>Ринтала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 центре поселка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13.00-14.00</w:t>
            </w:r>
          </w:p>
        </w:tc>
      </w:tr>
      <w:tr w:rsidR="00B13482" w:rsidTr="00BE5B1F">
        <w:trPr>
          <w:trHeight w:val="343"/>
          <w:tblHeader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22.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Pr="00F36B27" w:rsidRDefault="00B13482" w:rsidP="00BE5B1F">
            <w:pPr>
              <w:jc w:val="center"/>
            </w:pPr>
            <w:r>
              <w:t>261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п. </w:t>
            </w:r>
            <w:proofErr w:type="spellStart"/>
            <w:r>
              <w:rPr>
                <w:szCs w:val="24"/>
              </w:rPr>
              <w:t>Хауккаваара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около дома </w:t>
            </w:r>
            <w:proofErr w:type="spellStart"/>
            <w:r>
              <w:rPr>
                <w:szCs w:val="24"/>
              </w:rPr>
              <w:t>Когут</w:t>
            </w:r>
            <w:proofErr w:type="spellEnd"/>
            <w:r>
              <w:rPr>
                <w:szCs w:val="24"/>
              </w:rPr>
              <w:t xml:space="preserve"> В.К.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rPr>
                <w:szCs w:val="24"/>
              </w:rPr>
              <w:t>13.09.25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3482" w:rsidRDefault="00B13482" w:rsidP="00BE5B1F">
            <w:pPr>
              <w:pStyle w:val="a3"/>
              <w:jc w:val="center"/>
            </w:pPr>
            <w:r>
              <w:t>11.00-12.00</w:t>
            </w:r>
          </w:p>
        </w:tc>
      </w:tr>
    </w:tbl>
    <w:p w:rsidR="00B13482" w:rsidRDefault="00B13482" w:rsidP="00B13482"/>
    <w:p w:rsidR="0095139B" w:rsidRDefault="0095139B"/>
    <w:sectPr w:rsidR="0095139B" w:rsidSect="00F33F92">
      <w:footerReference w:type="default" r:id="rId7"/>
      <w:pgSz w:w="11907" w:h="16840" w:code="9"/>
      <w:pgMar w:top="426" w:right="1134" w:bottom="426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FF1" w:rsidRDefault="00004FF1" w:rsidP="00134883">
      <w:r>
        <w:separator/>
      </w:r>
    </w:p>
  </w:endnote>
  <w:endnote w:type="continuationSeparator" w:id="0">
    <w:p w:rsidR="00004FF1" w:rsidRDefault="00004FF1" w:rsidP="001348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7385" w:rsidRDefault="00004FF1">
    <w:pPr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FF1" w:rsidRDefault="00004FF1" w:rsidP="00134883">
      <w:r>
        <w:separator/>
      </w:r>
    </w:p>
  </w:footnote>
  <w:footnote w:type="continuationSeparator" w:id="0">
    <w:p w:rsidR="00004FF1" w:rsidRDefault="00004FF1" w:rsidP="001348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482"/>
    <w:rsid w:val="00004FF1"/>
    <w:rsid w:val="00134883"/>
    <w:rsid w:val="00434E1C"/>
    <w:rsid w:val="0095139B"/>
    <w:rsid w:val="00B13482"/>
    <w:rsid w:val="00C762AF"/>
    <w:rsid w:val="00D35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4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s.cikrf.ru/service/ik-inp-service-pbcopy/reports/62/files?npaEditionId=b1a0c3df-6c63-44fb-a5a4-3b8d5f05d04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779</Words>
  <Characters>4443</Characters>
  <Application>Microsoft Office Word</Application>
  <DocSecurity>0</DocSecurity>
  <Lines>37</Lines>
  <Paragraphs>10</Paragraphs>
  <ScaleCrop>false</ScaleCrop>
  <Company>GSG-Group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ТИК006</cp:lastModifiedBy>
  <cp:revision>4</cp:revision>
  <cp:lastPrinted>2025-08-24T11:08:00Z</cp:lastPrinted>
  <dcterms:created xsi:type="dcterms:W3CDTF">2025-08-22T13:50:00Z</dcterms:created>
  <dcterms:modified xsi:type="dcterms:W3CDTF">2025-08-24T11:08:00Z</dcterms:modified>
</cp:coreProperties>
</file>