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FD" w:rsidRPr="00AB24EC" w:rsidRDefault="003F2362" w:rsidP="00AB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EC">
        <w:rPr>
          <w:rFonts w:ascii="Times New Roman" w:hAnsi="Times New Roman" w:cs="Times New Roman"/>
          <w:b/>
          <w:sz w:val="28"/>
          <w:szCs w:val="28"/>
        </w:rPr>
        <w:t xml:space="preserve">Объявление  о поступлении заявления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b/>
          <w:sz w:val="28"/>
          <w:szCs w:val="28"/>
        </w:rPr>
        <w:t>города Лахденпохья</w:t>
      </w:r>
    </w:p>
    <w:p w:rsidR="003F2362" w:rsidRDefault="003F2362" w:rsidP="003F236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362">
        <w:rPr>
          <w:rFonts w:ascii="Times New Roman" w:hAnsi="Times New Roman" w:cs="Times New Roman"/>
          <w:sz w:val="28"/>
          <w:szCs w:val="28"/>
        </w:rPr>
        <w:t xml:space="preserve">Администрация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принятия решения о размещении нестационарных торговых объектов на территории Лахденпохского городского поселения, утвержденным постановлением Администрации Лахденпохского муниципального района </w:t>
      </w:r>
      <w:r w:rsidR="00B143E3">
        <w:rPr>
          <w:rFonts w:ascii="Times New Roman" w:hAnsi="Times New Roman" w:cs="Times New Roman"/>
          <w:sz w:val="28"/>
          <w:szCs w:val="28"/>
        </w:rPr>
        <w:t xml:space="preserve">от </w:t>
      </w:r>
      <w:r w:rsidR="00B143E3" w:rsidRPr="003F2362">
        <w:rPr>
          <w:rFonts w:ascii="Times New Roman" w:hAnsi="Times New Roman" w:cs="Times New Roman"/>
          <w:sz w:val="28"/>
          <w:szCs w:val="28"/>
        </w:rPr>
        <w:t>17.03.2021 № 164</w:t>
      </w:r>
      <w:r w:rsidR="00B143E3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, сообщает, что </w:t>
      </w:r>
      <w:r w:rsidR="004F58CF">
        <w:rPr>
          <w:rFonts w:ascii="Times New Roman" w:hAnsi="Times New Roman" w:cs="Times New Roman"/>
          <w:sz w:val="28"/>
          <w:szCs w:val="28"/>
        </w:rPr>
        <w:t>2</w:t>
      </w:r>
      <w:r w:rsidR="005B1A0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143E3"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B143E3">
        <w:rPr>
          <w:rFonts w:ascii="Times New Roman" w:hAnsi="Times New Roman" w:cs="Times New Roman"/>
          <w:sz w:val="28"/>
          <w:szCs w:val="28"/>
        </w:rPr>
        <w:t>апреля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года в</w:t>
      </w:r>
      <w:r w:rsidRPr="003F2362">
        <w:rPr>
          <w:rFonts w:ascii="Times New Roman" w:hAnsi="Times New Roman" w:cs="Times New Roman"/>
          <w:sz w:val="28"/>
          <w:szCs w:val="28"/>
        </w:rPr>
        <w:t xml:space="preserve"> Администрацию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поступило Заявление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города Лахденпохья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5B1A06">
        <w:rPr>
          <w:rFonts w:ascii="Times New Roman" w:hAnsi="Times New Roman" w:cs="Times New Roman"/>
          <w:sz w:val="28"/>
          <w:szCs w:val="28"/>
        </w:rPr>
        <w:t>юридического</w:t>
      </w:r>
      <w:proofErr w:type="gramEnd"/>
      <w:r w:rsidR="005B1A06">
        <w:rPr>
          <w:rFonts w:ascii="Times New Roman" w:hAnsi="Times New Roman" w:cs="Times New Roman"/>
          <w:sz w:val="28"/>
          <w:szCs w:val="28"/>
        </w:rPr>
        <w:t xml:space="preserve"> лица</w:t>
      </w:r>
      <w:r w:rsidR="00AB24EC">
        <w:rPr>
          <w:rFonts w:ascii="Times New Roman" w:hAnsi="Times New Roman" w:cs="Times New Roman"/>
          <w:sz w:val="28"/>
          <w:szCs w:val="28"/>
        </w:rPr>
        <w:t xml:space="preserve"> </w:t>
      </w:r>
      <w:r w:rsidRPr="003F2362">
        <w:rPr>
          <w:rFonts w:ascii="Times New Roman" w:hAnsi="Times New Roman" w:cs="Times New Roman"/>
          <w:sz w:val="28"/>
          <w:szCs w:val="28"/>
        </w:rPr>
        <w:t xml:space="preserve"> (вход. № </w:t>
      </w:r>
      <w:r w:rsidR="005B1A06">
        <w:rPr>
          <w:rFonts w:ascii="Times New Roman" w:hAnsi="Times New Roman" w:cs="Times New Roman"/>
          <w:sz w:val="28"/>
          <w:szCs w:val="28"/>
        </w:rPr>
        <w:t>2439</w:t>
      </w:r>
      <w:r w:rsidRPr="003F2362">
        <w:rPr>
          <w:rFonts w:ascii="Times New Roman" w:hAnsi="Times New Roman" w:cs="Times New Roman"/>
          <w:sz w:val="28"/>
          <w:szCs w:val="28"/>
        </w:rPr>
        <w:t>), адрес размещения объекта согласно Схеме размещения нестационарных торговых объектов на территории Лахд</w:t>
      </w:r>
      <w:r w:rsidR="006774A4">
        <w:rPr>
          <w:rFonts w:ascii="Times New Roman" w:hAnsi="Times New Roman" w:cs="Times New Roman"/>
          <w:sz w:val="28"/>
          <w:szCs w:val="28"/>
        </w:rPr>
        <w:t>енпохского городского поселения,</w:t>
      </w:r>
      <w:r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6774A4">
        <w:rPr>
          <w:rFonts w:ascii="Times New Roman" w:hAnsi="Times New Roman" w:cs="Times New Roman"/>
          <w:sz w:val="28"/>
          <w:szCs w:val="28"/>
        </w:rPr>
        <w:t>у</w:t>
      </w:r>
      <w:r w:rsidRPr="003F2362">
        <w:rPr>
          <w:rFonts w:ascii="Times New Roman" w:hAnsi="Times New Roman" w:cs="Times New Roman"/>
          <w:sz w:val="28"/>
          <w:szCs w:val="28"/>
        </w:rPr>
        <w:t xml:space="preserve">твержденной постановлением Администрации Лахденпохского </w:t>
      </w:r>
      <w:r w:rsidR="00B01B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B01B84">
        <w:rPr>
          <w:rFonts w:ascii="Times New Roman" w:hAnsi="Times New Roman" w:cs="Times New Roman"/>
          <w:sz w:val="28"/>
          <w:szCs w:val="28"/>
        </w:rPr>
        <w:t>27</w:t>
      </w:r>
      <w:r w:rsidRPr="003F2362">
        <w:rPr>
          <w:rFonts w:ascii="Times New Roman" w:hAnsi="Times New Roman" w:cs="Times New Roman"/>
          <w:sz w:val="28"/>
          <w:szCs w:val="28"/>
        </w:rPr>
        <w:t>.</w:t>
      </w:r>
      <w:r w:rsidR="00B01B84">
        <w:rPr>
          <w:rFonts w:ascii="Times New Roman" w:hAnsi="Times New Roman" w:cs="Times New Roman"/>
          <w:sz w:val="28"/>
          <w:szCs w:val="28"/>
        </w:rPr>
        <w:t>12</w:t>
      </w:r>
      <w:r w:rsidRPr="003F2362">
        <w:rPr>
          <w:rFonts w:ascii="Times New Roman" w:hAnsi="Times New Roman" w:cs="Times New Roman"/>
          <w:sz w:val="28"/>
          <w:szCs w:val="28"/>
        </w:rPr>
        <w:t>.20</w:t>
      </w:r>
      <w:r w:rsidR="00B01B84">
        <w:rPr>
          <w:rFonts w:ascii="Times New Roman" w:hAnsi="Times New Roman" w:cs="Times New Roman"/>
          <w:sz w:val="28"/>
          <w:szCs w:val="28"/>
        </w:rPr>
        <w:t>21</w:t>
      </w:r>
      <w:r w:rsidRPr="003F2362">
        <w:rPr>
          <w:rFonts w:ascii="Times New Roman" w:hAnsi="Times New Roman" w:cs="Times New Roman"/>
          <w:sz w:val="28"/>
          <w:szCs w:val="28"/>
        </w:rPr>
        <w:t xml:space="preserve"> № </w:t>
      </w:r>
      <w:r w:rsidR="00B01B84">
        <w:rPr>
          <w:rFonts w:ascii="Times New Roman" w:hAnsi="Times New Roman" w:cs="Times New Roman"/>
          <w:sz w:val="28"/>
          <w:szCs w:val="28"/>
        </w:rPr>
        <w:t>1059</w:t>
      </w:r>
      <w:r w:rsidR="00ED35B8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3F2362">
        <w:rPr>
          <w:rFonts w:ascii="Times New Roman" w:hAnsi="Times New Roman" w:cs="Times New Roman"/>
          <w:sz w:val="28"/>
          <w:szCs w:val="28"/>
        </w:rPr>
        <w:t xml:space="preserve">, Приложение № </w:t>
      </w:r>
      <w:r w:rsidR="004F58CF">
        <w:rPr>
          <w:rFonts w:ascii="Times New Roman" w:hAnsi="Times New Roman" w:cs="Times New Roman"/>
          <w:sz w:val="28"/>
          <w:szCs w:val="28"/>
        </w:rPr>
        <w:t>9</w:t>
      </w:r>
      <w:r w:rsidR="00B01B84">
        <w:rPr>
          <w:rFonts w:ascii="Times New Roman" w:hAnsi="Times New Roman" w:cs="Times New Roman"/>
          <w:sz w:val="28"/>
          <w:szCs w:val="28"/>
        </w:rPr>
        <w:t xml:space="preserve">, место </w:t>
      </w:r>
      <w:r w:rsidR="00B143E3">
        <w:rPr>
          <w:rFonts w:ascii="Times New Roman" w:hAnsi="Times New Roman" w:cs="Times New Roman"/>
          <w:sz w:val="28"/>
          <w:szCs w:val="28"/>
        </w:rPr>
        <w:t>3</w:t>
      </w:r>
      <w:r w:rsidR="00683560">
        <w:rPr>
          <w:rFonts w:ascii="Times New Roman" w:hAnsi="Times New Roman" w:cs="Times New Roman"/>
          <w:sz w:val="28"/>
          <w:szCs w:val="28"/>
        </w:rPr>
        <w:t>9,</w:t>
      </w:r>
      <w:r w:rsidR="004F58CF" w:rsidRPr="004F58CF">
        <w:rPr>
          <w:rFonts w:ascii="Times New Roman" w:hAnsi="Times New Roman" w:cs="Times New Roman"/>
          <w:sz w:val="28"/>
          <w:szCs w:val="28"/>
        </w:rPr>
        <w:t xml:space="preserve"> </w:t>
      </w:r>
      <w:r w:rsidR="00683560" w:rsidRPr="00683560">
        <w:rPr>
          <w:rFonts w:ascii="Times New Roman" w:hAnsi="Times New Roman" w:cs="Times New Roman"/>
          <w:sz w:val="28"/>
          <w:szCs w:val="28"/>
        </w:rPr>
        <w:t>ул. Трубачева (у здания № 2), кадастровый квартал 10:12:0011605</w:t>
      </w:r>
      <w:r w:rsidRPr="003F2362">
        <w:rPr>
          <w:rFonts w:ascii="Times New Roman" w:hAnsi="Times New Roman" w:cs="Times New Roman"/>
          <w:sz w:val="28"/>
          <w:szCs w:val="28"/>
        </w:rPr>
        <w:t>.</w:t>
      </w:r>
    </w:p>
    <w:p w:rsidR="006774A4" w:rsidRPr="006774A4" w:rsidRDefault="006774A4" w:rsidP="006774A4">
      <w:pPr>
        <w:pStyle w:val="Default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Субъекты торговли, заинтересованные в выдаче разрешения на размещение нестационарного торгового объекта по вышеуказанному адресу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могут обратитьс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 в течение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десяти рабочих дней с момента размещения настоящего объявления (с </w:t>
      </w:r>
      <w:r w:rsidR="005B1A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30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9C00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</w:t>
      </w:r>
      <w:r w:rsidR="005B1A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14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4F58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 с заявлением о предоставление места размещения нестационарного торгового объявления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вышеуказанному адресу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Заявление подается в Администрацию Лахденпохского муниципального 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округа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Структурным подразделением, ответственными за предоставление муниципальной  услуги «Выдача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Лахденпохского муниципального округа</w:t>
      </w:r>
      <w:r w:rsidRPr="006774A4">
        <w:rPr>
          <w:rFonts w:ascii="Times New Roman" w:hAnsi="Times New Roman" w:cs="Times New Roman"/>
          <w:sz w:val="28"/>
          <w:szCs w:val="28"/>
        </w:rPr>
        <w:t xml:space="preserve">», является Отдел экономики и инвестиционной политики  (далее – Отдел).  </w:t>
      </w:r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Информация о месте нах</w:t>
      </w:r>
      <w:r>
        <w:rPr>
          <w:rFonts w:ascii="Times New Roman" w:hAnsi="Times New Roman" w:cs="Times New Roman"/>
          <w:sz w:val="28"/>
          <w:szCs w:val="28"/>
        </w:rPr>
        <w:t>ождения и графике работы Отдела: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Место нахождения Отдела: 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 xml:space="preserve">7а, </w:t>
      </w:r>
      <w:proofErr w:type="spellStart"/>
      <w:r w:rsidRPr="006774A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774A4">
        <w:rPr>
          <w:rFonts w:ascii="Times New Roman" w:hAnsi="Times New Roman" w:cs="Times New Roman"/>
          <w:sz w:val="28"/>
          <w:szCs w:val="28"/>
        </w:rPr>
        <w:t>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31</w:t>
      </w:r>
      <w:r w:rsidR="00B01B84">
        <w:rPr>
          <w:rFonts w:ascii="Times New Roman" w:hAnsi="Times New Roman" w:cs="Times New Roman"/>
          <w:sz w:val="28"/>
          <w:szCs w:val="28"/>
        </w:rPr>
        <w:t>0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7а.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Режим работы: 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Понедельник-четверг:   с 09.00 часов до 17.15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Пятница:                 с 09.00 часов до 17.</w:t>
      </w:r>
      <w:r w:rsidR="00B01B84">
        <w:rPr>
          <w:rFonts w:eastAsiaTheme="minorHAnsi"/>
          <w:sz w:val="28"/>
          <w:szCs w:val="28"/>
          <w:lang w:eastAsia="en-US"/>
        </w:rPr>
        <w:t>00</w:t>
      </w:r>
      <w:r w:rsidRPr="006774A4">
        <w:rPr>
          <w:rFonts w:eastAsiaTheme="minorHAnsi"/>
          <w:sz w:val="28"/>
          <w:szCs w:val="28"/>
          <w:lang w:eastAsia="en-US"/>
        </w:rPr>
        <w:t xml:space="preserve">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 xml:space="preserve">Перерыв на обед:        с 13.00 часов до 14.00 часов; 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Выходные дни:          суббота, воскресенье.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Телефон: 89643178423</w:t>
      </w:r>
    </w:p>
    <w:p w:rsidR="006774A4" w:rsidRDefault="00ED35B8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74A4">
        <w:rPr>
          <w:rFonts w:ascii="Times New Roman" w:hAnsi="Times New Roman" w:cs="Times New Roman"/>
          <w:sz w:val="28"/>
          <w:szCs w:val="28"/>
        </w:rPr>
        <w:t xml:space="preserve">ачальник отдела экономики и </w:t>
      </w:r>
    </w:p>
    <w:p w:rsidR="006774A4" w:rsidRDefault="006774A4" w:rsidP="00B143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политики Администрации </w:t>
      </w:r>
      <w:r w:rsidR="00B143E3">
        <w:rPr>
          <w:rFonts w:ascii="Times New Roman" w:hAnsi="Times New Roman" w:cs="Times New Roman"/>
          <w:sz w:val="28"/>
          <w:szCs w:val="28"/>
        </w:rPr>
        <w:t xml:space="preserve">                                   Е.Е. Фатеева</w:t>
      </w:r>
    </w:p>
    <w:p w:rsidR="006774A4" w:rsidRPr="003F2362" w:rsidRDefault="004F58CF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1A06">
        <w:rPr>
          <w:rFonts w:ascii="Times New Roman" w:hAnsi="Times New Roman" w:cs="Times New Roman"/>
          <w:sz w:val="28"/>
          <w:szCs w:val="28"/>
        </w:rPr>
        <w:t>9</w:t>
      </w:r>
      <w:r w:rsidR="006774A4">
        <w:rPr>
          <w:rFonts w:ascii="Times New Roman" w:hAnsi="Times New Roman" w:cs="Times New Roman"/>
          <w:sz w:val="28"/>
          <w:szCs w:val="28"/>
        </w:rPr>
        <w:t>.</w:t>
      </w:r>
      <w:r w:rsidR="00193BBF">
        <w:rPr>
          <w:rFonts w:ascii="Times New Roman" w:hAnsi="Times New Roman" w:cs="Times New Roman"/>
          <w:sz w:val="28"/>
          <w:szCs w:val="28"/>
        </w:rPr>
        <w:t>0</w:t>
      </w:r>
      <w:r w:rsidR="009C0000">
        <w:rPr>
          <w:rFonts w:ascii="Times New Roman" w:hAnsi="Times New Roman" w:cs="Times New Roman"/>
          <w:sz w:val="28"/>
          <w:szCs w:val="28"/>
        </w:rPr>
        <w:t>4</w:t>
      </w:r>
      <w:r w:rsidR="006774A4">
        <w:rPr>
          <w:rFonts w:ascii="Times New Roman" w:hAnsi="Times New Roman" w:cs="Times New Roman"/>
          <w:sz w:val="28"/>
          <w:szCs w:val="28"/>
        </w:rPr>
        <w:t>.202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6774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74A4" w:rsidRPr="003F2362" w:rsidSect="00B01B8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A2" w:rsidRDefault="00A55DA2" w:rsidP="00AB24EC">
      <w:pPr>
        <w:spacing w:after="0" w:line="240" w:lineRule="auto"/>
      </w:pPr>
      <w:r>
        <w:separator/>
      </w:r>
    </w:p>
  </w:endnote>
  <w:endnote w:type="continuationSeparator" w:id="0">
    <w:p w:rsidR="00A55DA2" w:rsidRDefault="00A55DA2" w:rsidP="00AB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A2" w:rsidRDefault="00A55DA2" w:rsidP="00AB24EC">
      <w:pPr>
        <w:spacing w:after="0" w:line="240" w:lineRule="auto"/>
      </w:pPr>
      <w:r>
        <w:separator/>
      </w:r>
    </w:p>
  </w:footnote>
  <w:footnote w:type="continuationSeparator" w:id="0">
    <w:p w:rsidR="00A55DA2" w:rsidRDefault="00A55DA2" w:rsidP="00AB2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9B"/>
    <w:rsid w:val="00003982"/>
    <w:rsid w:val="000461EF"/>
    <w:rsid w:val="001248FD"/>
    <w:rsid w:val="00193BBF"/>
    <w:rsid w:val="00372C1D"/>
    <w:rsid w:val="003A5785"/>
    <w:rsid w:val="003F2362"/>
    <w:rsid w:val="00403A14"/>
    <w:rsid w:val="004A0DFB"/>
    <w:rsid w:val="004F58CF"/>
    <w:rsid w:val="005A069B"/>
    <w:rsid w:val="005B1A06"/>
    <w:rsid w:val="005D5740"/>
    <w:rsid w:val="00643012"/>
    <w:rsid w:val="00650F1A"/>
    <w:rsid w:val="006774A4"/>
    <w:rsid w:val="00683560"/>
    <w:rsid w:val="006D2C36"/>
    <w:rsid w:val="007B1097"/>
    <w:rsid w:val="008060B1"/>
    <w:rsid w:val="00840CFD"/>
    <w:rsid w:val="00843C80"/>
    <w:rsid w:val="00970426"/>
    <w:rsid w:val="009C0000"/>
    <w:rsid w:val="00A04695"/>
    <w:rsid w:val="00A10B83"/>
    <w:rsid w:val="00A55DA2"/>
    <w:rsid w:val="00AB24EC"/>
    <w:rsid w:val="00B01B84"/>
    <w:rsid w:val="00B143E3"/>
    <w:rsid w:val="00CA2626"/>
    <w:rsid w:val="00CB31E5"/>
    <w:rsid w:val="00CB55F9"/>
    <w:rsid w:val="00DB20FA"/>
    <w:rsid w:val="00DE66FA"/>
    <w:rsid w:val="00EB7D6F"/>
    <w:rsid w:val="00ED35B8"/>
    <w:rsid w:val="00F727D0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AF74-BC68-4F9D-8809-D871686D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Арсеньева Анастасия Николаевна</cp:lastModifiedBy>
  <cp:revision>2</cp:revision>
  <cp:lastPrinted>2026-04-29T14:15:00Z</cp:lastPrinted>
  <dcterms:created xsi:type="dcterms:W3CDTF">2026-04-29T14:22:00Z</dcterms:created>
  <dcterms:modified xsi:type="dcterms:W3CDTF">2026-04-29T14:22:00Z</dcterms:modified>
</cp:coreProperties>
</file>