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center"/>
        <w:widowControl w:val="0"/>
        <w:rPr>
          <w:rFonts w:ascii="Times New Roman" w:hAnsi="Times New Roman"/>
          <w:bCs/>
          <w:sz w:val="24"/>
          <w:szCs w:val="24"/>
        </w:rPr>
      </w:pPr>
      <w:r>
        <w:rPr>
          <w:rFonts w:ascii="Times New Roman" w:hAnsi="Times New Roman"/>
          <w:bCs/>
          <w:sz w:val="24"/>
          <w:szCs w:val="24"/>
        </w:rPr>
        <w:t>РЕСПУБЛИКА КАРЕЛИЯ</w:t>
      </w:r>
    </w:p>
    <w:p>
      <w:pPr>
        <w:spacing/>
        <w:jc w:val="center"/>
        <w:widowControl w:val="0"/>
        <w:rPr>
          <w:rFonts w:ascii="Times New Roman" w:hAnsi="Times New Roman"/>
          <w:bCs/>
          <w:sz w:val="24"/>
          <w:szCs w:val="24"/>
        </w:rPr>
      </w:pPr>
      <w:r>
        <w:rPr>
          <w:rFonts w:ascii="Times New Roman" w:hAnsi="Times New Roman"/>
          <w:bCs/>
          <w:sz w:val="24"/>
          <w:szCs w:val="24"/>
        </w:rPr>
        <w:t>АДМИНИСТРАЦИЯ ЛАХДЕНПОХСКОГОМУНИЦИПАЛЬНОГО РАЙОНА</w:t>
      </w:r>
    </w:p>
    <w:p>
      <w:pPr>
        <w:spacing/>
        <w:jc w:val="both"/>
        <w:rPr>
          <w:rFonts w:ascii="Times New Roman" w:hAnsi="Times New Roman"/>
          <w:sz w:val="24"/>
          <w:szCs w:val="24"/>
        </w:rPr>
      </w:pPr>
      <w:r>
        <w:rPr>
          <w:rFonts w:ascii="Times New Roman" w:hAnsi="Times New Roman"/>
          <w:sz w:val="24"/>
          <w:szCs w:val="24"/>
        </w:rPr>
      </w:r>
    </w:p>
    <w:p>
      <w:pPr>
        <w:spacing/>
        <w:jc w:val="center"/>
        <w:rPr>
          <w:rFonts w:ascii="Times New Roman" w:hAnsi="Times New Roman"/>
          <w:sz w:val="24"/>
          <w:szCs w:val="24"/>
        </w:rPr>
      </w:pPr>
      <w:r>
        <w:rPr>
          <w:rFonts w:ascii="Times New Roman" w:hAnsi="Times New Roman"/>
          <w:sz w:val="24"/>
          <w:szCs w:val="24"/>
        </w:rPr>
        <w:t>ПОСТАНОВЛЕНИЕ</w:t>
      </w:r>
    </w:p>
    <w:p>
      <w:pPr>
        <w:spacing/>
        <w:jc w:val="both"/>
        <w:rPr>
          <w:rFonts w:ascii="Times New Roman" w:hAnsi="Times New Roman"/>
          <w:sz w:val="24"/>
          <w:szCs w:val="24"/>
        </w:rPr>
      </w:pPr>
      <w:r>
        <w:rPr>
          <w:rFonts w:ascii="Times New Roman" w:hAnsi="Times New Roman"/>
          <w:sz w:val="24"/>
          <w:szCs w:val="24"/>
        </w:rPr>
      </w:r>
    </w:p>
    <w:p>
      <w:pPr>
        <w:pStyle w:val="para8"/>
        <w:spacing w:line="276" w:lineRule="auto"/>
      </w:pPr>
      <w:r>
        <w:t xml:space="preserve">02 октября  2018 года                                                                                                     №      425                                      </w:t>
      </w:r>
    </w:p>
    <w:p>
      <w:pPr>
        <w:pStyle w:val="para8"/>
        <w:spacing w:line="276" w:lineRule="auto"/>
      </w:pPr>
      <w:r>
        <w:t xml:space="preserve">           г.Лахденпохья</w:t>
      </w:r>
    </w:p>
    <w:p>
      <w:pPr>
        <w:pStyle w:val="para4"/>
        <w:spacing w:line="276" w:lineRule="auto"/>
        <w:jc w:val="center"/>
        <w:widowControl/>
      </w:pPr>
      <w:r/>
    </w:p>
    <w:p>
      <w:pPr>
        <w:pStyle w:val="para4"/>
        <w:spacing w:line="276" w:lineRule="auto"/>
        <w:widowControl/>
        <w:rPr>
          <w:b w:val="0"/>
        </w:rPr>
      </w:pPr>
      <w:r>
        <w:rPr>
          <w:b w:val="0"/>
        </w:rPr>
        <w:t>О внесении изменений в Постановление</w:t>
      </w:r>
    </w:p>
    <w:p>
      <w:pPr>
        <w:pStyle w:val="para4"/>
        <w:spacing w:line="276" w:lineRule="auto"/>
        <w:widowControl/>
        <w:rPr>
          <w:b w:val="0"/>
        </w:rPr>
      </w:pPr>
      <w:r>
        <w:rPr>
          <w:b w:val="0"/>
        </w:rPr>
        <w:t>Администрации Лахденпохского муниципального</w:t>
      </w:r>
    </w:p>
    <w:p>
      <w:pPr>
        <w:pStyle w:val="para4"/>
        <w:spacing w:line="276" w:lineRule="auto"/>
        <w:widowControl/>
        <w:rPr>
          <w:b w:val="0"/>
        </w:rPr>
      </w:pPr>
      <w:r>
        <w:rPr>
          <w:b w:val="0"/>
        </w:rPr>
        <w:t xml:space="preserve">Района от 11.08.2015 №926 «Об утверждении </w:t>
      </w:r>
    </w:p>
    <w:p>
      <w:pPr>
        <w:pStyle w:val="para4"/>
        <w:spacing w:line="276" w:lineRule="auto"/>
        <w:widowControl/>
        <w:rPr>
          <w:b w:val="0"/>
        </w:rPr>
      </w:pPr>
      <w:r>
        <w:rPr>
          <w:b w:val="0"/>
        </w:rPr>
        <w:t xml:space="preserve">Административного регламента осуществления </w:t>
      </w:r>
    </w:p>
    <w:p>
      <w:pPr>
        <w:pStyle w:val="para4"/>
        <w:spacing w:line="276" w:lineRule="auto"/>
        <w:widowControl/>
        <w:rPr>
          <w:b w:val="0"/>
        </w:rPr>
      </w:pPr>
      <w:r>
        <w:rPr>
          <w:b w:val="0"/>
        </w:rPr>
        <w:t xml:space="preserve">ведомственного контроля в сфере закупок для </w:t>
      </w:r>
    </w:p>
    <w:p>
      <w:pPr>
        <w:pStyle w:val="para4"/>
        <w:spacing w:line="276" w:lineRule="auto"/>
        <w:widowControl/>
        <w:rPr>
          <w:b w:val="0"/>
        </w:rPr>
      </w:pPr>
      <w:r>
        <w:rPr>
          <w:b w:val="0"/>
        </w:rPr>
        <w:t>обеспечения муниципальных нужд</w:t>
        <w:br w:type="textWrapping"/>
        <w:t>Лахденпохского  муниципального  района»</w:t>
      </w:r>
    </w:p>
    <w:p>
      <w:pPr>
        <w:pStyle w:val="para4"/>
        <w:spacing w:line="276" w:lineRule="auto"/>
        <w:widowControl/>
        <w:rPr>
          <w:b w:val="0"/>
        </w:rPr>
      </w:pPr>
      <w:r>
        <w:rPr>
          <w:b w:val="0"/>
        </w:rPr>
        <w:t xml:space="preserve"> </w:t>
      </w:r>
    </w:p>
    <w:p>
      <w:pPr>
        <w:ind w:right="-2"/>
        <w:rPr>
          <w:rFonts w:ascii="Times New Roman" w:hAnsi="Times New Roman" w:eastAsia="Times New Roman"/>
          <w:sz w:val="24"/>
          <w:szCs w:val="24"/>
        </w:rPr>
      </w:pPr>
      <w:r>
        <w:rPr>
          <w:rFonts w:ascii="Times New Roman" w:hAnsi="Times New Roman" w:eastAsia="Times New Roman"/>
          <w:sz w:val="24"/>
          <w:szCs w:val="24"/>
        </w:rPr>
      </w:r>
    </w:p>
    <w:p>
      <w:pPr>
        <w:pStyle w:val="para4"/>
        <w:ind w:firstLine="851"/>
        <w:spacing w:line="276" w:lineRule="auto"/>
        <w:jc w:val="both"/>
        <w:widowControl/>
        <w:rPr>
          <w:b w:val="0"/>
        </w:rPr>
      </w:pPr>
      <w:r>
        <w:rPr>
          <w:b w:val="0"/>
        </w:rPr>
        <w:t>На основании протеста прокуратуры Лахденпохского района от 22.09.2018 №22-01-2018 на постановление Администрации Лахденпохского муниципального района от 11.08.2015г. №926</w:t>
      </w:r>
      <w:r>
        <w:t xml:space="preserve"> </w:t>
      </w:r>
      <w:r>
        <w:rPr>
          <w:b w:val="0"/>
        </w:rPr>
        <w:t>926</w:t>
      </w:r>
      <w:r>
        <w:rPr>
          <w:b w:val="0"/>
        </w:rPr>
        <w:t xml:space="preserve"> </w:t>
      </w:r>
      <w:r>
        <w:rPr>
          <w:b w:val="0"/>
        </w:rPr>
        <w:t>«</w:t>
      </w:r>
      <w:r>
        <w:rPr>
          <w:b w:val="0"/>
        </w:rPr>
        <w:t>Об утверждении Административного регламента</w:t>
      </w:r>
      <w:r>
        <w:rPr>
          <w:b w:val="0"/>
        </w:rPr>
        <w:t xml:space="preserve"> </w:t>
      </w:r>
      <w:r>
        <w:rPr>
          <w:b w:val="0"/>
        </w:rPr>
        <w:t xml:space="preserve">осуществления </w:t>
      </w:r>
      <w:r>
        <w:rPr>
          <w:b w:val="0"/>
        </w:rPr>
        <w:t xml:space="preserve">ведомственного </w:t>
      </w:r>
      <w:r>
        <w:rPr>
          <w:b w:val="0"/>
        </w:rPr>
        <w:t>контроля в сфере закупок для обеспечения муниципальных нужд</w:t>
      </w:r>
      <w:r>
        <w:rPr>
          <w:b w:val="0"/>
        </w:rPr>
        <w:br w:type="textWrapping"/>
        <w:t>Лахденпохского  муниципального  района</w:t>
      </w:r>
      <w:r>
        <w:rPr>
          <w:b w:val="0"/>
        </w:rPr>
        <w:t xml:space="preserve">», </w:t>
      </w:r>
      <w:r>
        <w:rPr>
          <w:b w:val="0"/>
        </w:rPr>
        <w:t>в соответствии со статьёй Федерального закона от 05.04.02013г. №44-ФЗ «О контрактной системе в сфере закупок, товаров</w:t>
      </w:r>
      <w:r>
        <w:rPr>
          <w:b w:val="0"/>
        </w:rPr>
        <w:t>, р</w:t>
      </w:r>
      <w:r>
        <w:rPr>
          <w:b w:val="0"/>
        </w:rPr>
        <w:t>абот, услуг для обеспечения государственных и муниципальных нужд»,</w:t>
      </w:r>
      <w:r>
        <w:rPr>
          <w:b w:val="0"/>
        </w:rPr>
      </w:r>
    </w:p>
    <w:p>
      <w:pPr>
        <w:pStyle w:val="para4"/>
        <w:ind w:firstLine="851"/>
        <w:spacing w:line="276" w:lineRule="auto"/>
        <w:jc w:val="both"/>
        <w:widowControl/>
        <w:rPr>
          <w:b w:val="0"/>
        </w:rPr>
      </w:pPr>
      <w:r>
        <w:rPr>
          <w:b w:val="0"/>
        </w:rPr>
      </w:r>
    </w:p>
    <w:p>
      <w:pPr>
        <w:pStyle w:val="para4"/>
        <w:spacing w:line="276" w:lineRule="auto"/>
        <w:jc w:val="both"/>
        <w:widowControl/>
        <w:rPr>
          <w:b w:val="0"/>
        </w:rPr>
      </w:pPr>
      <w:r>
        <w:rPr>
          <w:b w:val="0"/>
        </w:rPr>
        <w:t>ПОСТАНОВЛЯЮ:</w:t>
      </w:r>
    </w:p>
    <w:p>
      <w:pPr>
        <w:pStyle w:val="para4"/>
        <w:spacing w:line="276" w:lineRule="auto"/>
        <w:jc w:val="both"/>
        <w:widowControl/>
        <w:rPr>
          <w:b w:val="0"/>
        </w:rPr>
      </w:pPr>
      <w:r>
        <w:rPr>
          <w:b w:val="0"/>
        </w:rPr>
      </w:r>
    </w:p>
    <w:p>
      <w:pPr>
        <w:pStyle w:val="para4"/>
        <w:spacing w:line="276" w:lineRule="auto"/>
        <w:jc w:val="both"/>
        <w:widowControl/>
        <w:rPr>
          <w:b w:val="0"/>
        </w:rPr>
      </w:pPr>
      <w:r>
        <w:rPr>
          <w:b w:val="0"/>
        </w:rPr>
        <w:t>1. Внести прилагаемые изменения в Административный регламент осуществления ведомственного контроля в сфере закупок товаров, работ, услуг для обеспечения муниципальных нужд Лахденпохского муниципального района от 11.08.2015г. №926.</w:t>
      </w:r>
    </w:p>
    <w:p>
      <w:pPr>
        <w:pStyle w:val="para4"/>
        <w:spacing w:line="276" w:lineRule="auto"/>
        <w:jc w:val="both"/>
        <w:widowControl/>
        <w:rPr>
          <w:b w:val="0"/>
        </w:rPr>
      </w:pPr>
      <w:r>
        <w:rPr>
          <w:b w:val="0"/>
        </w:rPr>
        <w:t>2.Обнародовать настоящее постановление в установленном порядке и разместить на официальном сайте Администрации.</w:t>
      </w:r>
    </w:p>
    <w:p>
      <w:pPr>
        <w:pStyle w:val="para4"/>
        <w:spacing w:line="276" w:lineRule="auto"/>
        <w:jc w:val="both"/>
        <w:widowControl/>
        <w:rPr>
          <w:b w:val="0"/>
        </w:rPr>
      </w:pPr>
      <w:r>
        <w:rPr>
          <w:b w:val="0"/>
        </w:rPr>
        <w:t>3.Контроль за исполнением настоящего постановления оставляю за собой.</w:t>
      </w:r>
    </w:p>
    <w:p>
      <w:pPr>
        <w:pStyle w:val="para4"/>
        <w:spacing w:line="276" w:lineRule="auto"/>
        <w:jc w:val="both"/>
        <w:widowControl/>
        <w:rPr>
          <w:b w:val="0"/>
        </w:rPr>
      </w:pPr>
      <w:r>
        <w:rPr>
          <w:b w:val="0"/>
        </w:rPr>
      </w:r>
    </w:p>
    <w:p>
      <w:pPr>
        <w:pStyle w:val="para5"/>
        <w:ind w:right="424"/>
        <w:spacing w:line="276" w:lineRule="auto"/>
        <w:jc w:val="both"/>
        <w:rPr>
          <w:rFonts w:ascii="Times New Roman" w:hAnsi="Times New Roman" w:cs="Times New Roman"/>
          <w:sz w:val="24"/>
          <w:szCs w:val="24"/>
        </w:rPr>
      </w:pPr>
      <w:r>
        <w:rPr>
          <w:rFonts w:ascii="Times New Roman" w:hAnsi="Times New Roman" w:cs="Times New Roman"/>
          <w:sz w:val="24"/>
          <w:szCs w:val="24"/>
        </w:rPr>
      </w:r>
    </w:p>
    <w:p>
      <w:pPr>
        <w:pStyle w:val="para5"/>
        <w:ind w:right="424"/>
        <w:spacing w:line="276" w:lineRule="auto"/>
        <w:jc w:val="both"/>
        <w:rPr>
          <w:rFonts w:ascii="Times New Roman" w:hAnsi="Times New Roman" w:cs="Times New Roman"/>
          <w:sz w:val="24"/>
          <w:szCs w:val="24"/>
        </w:rPr>
      </w:pPr>
      <w:r>
        <w:rPr>
          <w:rFonts w:ascii="Times New Roman" w:hAnsi="Times New Roman" w:cs="Times New Roman"/>
          <w:sz w:val="24"/>
          <w:szCs w:val="24"/>
        </w:rPr>
      </w:r>
    </w:p>
    <w:p>
      <w:pPr>
        <w:pStyle w:val="para5"/>
        <w:ind w:right="424" w:firstLine="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p>
    <w:p>
      <w:pPr>
        <w:pStyle w:val="para5"/>
        <w:ind w:right="-1" w:firstLine="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Лахденпохского муниципального района                                                   В.М.Пинигин          </w:t>
        <w:tab/>
        <w:t xml:space="preserve">                                                                       </w:t>
      </w:r>
      <w:r>
        <w:br w:type="page"/>
      </w:r>
    </w:p>
    <w:p>
      <w:pPr>
        <w:spacing w:after="0"/>
        <w:pageBreakBefore/>
        <w:rPr>
          <w:rFonts w:ascii="Times New Roman" w:hAnsi="Times New Roman"/>
          <w:sz w:val="24"/>
          <w:szCs w:val="24"/>
        </w:rPr>
      </w:pPr>
      <w:r>
        <w:rPr>
          <w:rFonts w:ascii="Times New Roman" w:hAnsi="Times New Roman"/>
          <w:sz w:val="24"/>
          <w:szCs w:val="24"/>
        </w:rPr>
        <w:t xml:space="preserve">                                                                                                                  Приложение </w:t>
      </w:r>
    </w:p>
    <w:p>
      <w:pPr>
        <w:ind w:left="5670"/>
        <w:spacing w:after="0"/>
        <w:rPr>
          <w:rFonts w:ascii="Times New Roman" w:hAnsi="Times New Roman"/>
          <w:sz w:val="24"/>
          <w:szCs w:val="24"/>
        </w:rPr>
      </w:pPr>
      <w:r>
        <w:rPr>
          <w:rFonts w:ascii="Times New Roman" w:hAnsi="Times New Roman"/>
          <w:sz w:val="24"/>
          <w:szCs w:val="24"/>
        </w:rPr>
        <w:t>к постановлению Администрации</w:t>
      </w:r>
    </w:p>
    <w:p>
      <w:pPr>
        <w:ind w:left="5670"/>
        <w:spacing w:after="0"/>
        <w:rPr>
          <w:rFonts w:ascii="Times New Roman" w:hAnsi="Times New Roman"/>
          <w:sz w:val="24"/>
          <w:szCs w:val="24"/>
        </w:rPr>
      </w:pPr>
      <w:r>
        <w:rPr>
          <w:rFonts w:ascii="Times New Roman" w:hAnsi="Times New Roman"/>
          <w:sz w:val="24"/>
          <w:szCs w:val="24"/>
        </w:rPr>
        <w:t>Лахденпохского муниципального</w:t>
      </w:r>
    </w:p>
    <w:p>
      <w:pPr>
        <w:ind w:left="5670"/>
        <w:spacing w:after="0"/>
        <w:rPr>
          <w:rFonts w:ascii="Times New Roman" w:hAnsi="Times New Roman"/>
          <w:sz w:val="24"/>
          <w:szCs w:val="24"/>
        </w:rPr>
      </w:pPr>
      <w:r>
        <w:rPr>
          <w:rFonts w:ascii="Times New Roman" w:hAnsi="Times New Roman"/>
          <w:sz w:val="24"/>
          <w:szCs w:val="24"/>
        </w:rPr>
        <w:t xml:space="preserve"> района</w:t>
      </w:r>
    </w:p>
    <w:p>
      <w:pPr>
        <w:ind w:left="5670"/>
        <w:spacing w:after="0"/>
        <w:rPr>
          <w:rFonts w:ascii="Times New Roman" w:hAnsi="Times New Roman"/>
          <w:sz w:val="24"/>
          <w:szCs w:val="24"/>
        </w:rPr>
      </w:pPr>
      <w:r>
        <w:rPr>
          <w:rFonts w:ascii="Times New Roman" w:hAnsi="Times New Roman"/>
          <w:sz w:val="24"/>
          <w:szCs w:val="24"/>
        </w:rPr>
        <w:t>от _____________ № _____</w:t>
      </w:r>
    </w:p>
    <w:p>
      <w:pPr>
        <w:pStyle w:val="para4"/>
        <w:spacing w:line="276" w:lineRule="auto"/>
        <w:jc w:val="center"/>
        <w:widowControl/>
      </w:pPr>
      <w:r/>
    </w:p>
    <w:p>
      <w:pPr>
        <w:pStyle w:val="para4"/>
        <w:spacing w:line="276" w:lineRule="auto"/>
        <w:jc w:val="center"/>
        <w:widowControl/>
      </w:pPr>
      <w:r/>
    </w:p>
    <w:p>
      <w:pPr>
        <w:pStyle w:val="para4"/>
        <w:spacing w:line="276" w:lineRule="auto"/>
        <w:jc w:val="center"/>
        <w:widowControl/>
      </w:pPr>
      <w:r/>
    </w:p>
    <w:p>
      <w:pPr>
        <w:pStyle w:val="para4"/>
        <w:spacing w:line="276" w:lineRule="auto"/>
        <w:jc w:val="center"/>
        <w:widowControl/>
      </w:pPr>
      <w:r>
        <w:t>ИЗМЕНЕНИЯ В АДМИНИСТРАТИВНЫЙ РЕГЛАМЕНТ</w:t>
        <w:br w:type="textWrapping"/>
        <w:t>осуществления ведомственного контроля в сфере закупок товаров, работ, услуг для обеспечения муниципальных нужд Лахденпохского муниципального района.</w:t>
      </w:r>
    </w:p>
    <w:p>
      <w:pPr>
        <w:ind w:right="283"/>
        <w:spacing/>
        <w:jc w:val="both"/>
        <w:pBdr>
          <w:top w:val="nil" w:sz="0" w:space="3" w:color="000000" tmln="20, 20, 20, 0"/>
          <w:left w:val="nil" w:sz="0" w:space="3" w:color="000000" tmln="20, 20, 20, 0"/>
          <w:bottom w:val="nil" w:sz="0" w:space="3" w:color="000000" tmln="20, 20, 20, 0"/>
          <w:right w:val="nil" w:sz="0" w:space="3" w:color="000000" tmln="20, 20, 20, 0"/>
          <w:between w:val="nil" w:sz="0" w:space="0" w:color="000000" tmln="20, 20, 20, 0"/>
        </w:pBdr>
        <w:shd w:val="solid" w:color="FFFFFF" tmshd="1677721856, 0, 16777215"/>
        <w:rPr>
          <w:rFonts w:ascii="Times New Roman" w:hAnsi="Times New Roman"/>
          <w:sz w:val="24"/>
          <w:szCs w:val="24"/>
        </w:rPr>
      </w:pPr>
      <w:r>
        <w:rPr>
          <w:rFonts w:ascii="Times New Roman" w:hAnsi="Times New Roman"/>
          <w:sz w:val="24"/>
          <w:szCs w:val="24"/>
        </w:rPr>
      </w:r>
    </w:p>
    <w:p>
      <w:pPr>
        <w:ind w:right="283"/>
        <w:spacing/>
        <w:jc w:val="both"/>
        <w:pBdr>
          <w:top w:val="nil" w:sz="0" w:space="3" w:color="000000" tmln="20, 20, 20, 0"/>
          <w:left w:val="nil" w:sz="0" w:space="3" w:color="000000" tmln="20, 20, 20, 0"/>
          <w:bottom w:val="nil" w:sz="0" w:space="3" w:color="000000" tmln="20, 20, 20, 0"/>
          <w:right w:val="nil" w:sz="0" w:space="3" w:color="000000" tmln="20, 20, 20, 0"/>
          <w:between w:val="nil" w:sz="0" w:space="0" w:color="000000" tmln="20, 20, 20, 0"/>
        </w:pBdr>
        <w:shd w:val="solid" w:color="FFFFFF" tmshd="1677721856, 0, 16777215"/>
        <w:rPr>
          <w:rFonts w:ascii="Times New Roman" w:hAnsi="Times New Roman"/>
          <w:b/>
          <w:sz w:val="24"/>
          <w:szCs w:val="24"/>
        </w:rPr>
      </w:pPr>
      <w:r>
        <w:rPr>
          <w:rFonts w:ascii="Times New Roman" w:hAnsi="Times New Roman"/>
          <w:b/>
          <w:sz w:val="24"/>
          <w:szCs w:val="24"/>
        </w:rPr>
        <w:t>Статья 1. Общие положения.</w:t>
      </w:r>
    </w:p>
    <w:p>
      <w:pPr>
        <w:ind w:right="284"/>
        <w:spacing w:line="240" w:lineRule="auto"/>
        <w:contextualSpacing/>
        <w:jc w:val="both"/>
        <w:pBdr>
          <w:top w:val="nil" w:sz="0" w:space="3" w:color="000000" tmln="20, 20, 20, 0"/>
          <w:left w:val="nil" w:sz="0" w:space="3" w:color="000000" tmln="20, 20, 20, 0"/>
          <w:bottom w:val="nil" w:sz="0" w:space="3" w:color="000000" tmln="20, 20, 20, 0"/>
          <w:right w:val="nil" w:sz="0" w:space="3" w:color="000000" tmln="20, 20, 20, 0"/>
          <w:between w:val="nil" w:sz="0" w:space="0" w:color="000000" tmln="20, 20, 20, 0"/>
        </w:pBdr>
        <w:shd w:val="solid" w:color="FFFFFF" tmshd="1677721856, 0, 16777215"/>
        <w:rPr>
          <w:rFonts w:ascii="Times New Roman" w:hAnsi="Times New Roman"/>
          <w:sz w:val="24"/>
          <w:szCs w:val="24"/>
        </w:rPr>
      </w:pPr>
      <w:r>
        <w:rPr>
          <w:rFonts w:ascii="Times New Roman" w:hAnsi="Times New Roman"/>
          <w:sz w:val="24"/>
          <w:szCs w:val="24"/>
        </w:rPr>
        <w:t>Пункт 1.1 – изложить в следующей редакции:</w:t>
      </w:r>
    </w:p>
    <w:p>
      <w:pPr>
        <w:ind w:right="284"/>
        <w:spacing w:line="240" w:lineRule="auto"/>
        <w:contextualSpacing/>
        <w:jc w:val="both"/>
        <w:pBdr>
          <w:top w:val="nil" w:sz="0" w:space="3" w:color="000000" tmln="20, 20, 20, 0"/>
          <w:left w:val="nil" w:sz="0" w:space="3" w:color="000000" tmln="20, 20, 20, 0"/>
          <w:bottom w:val="nil" w:sz="0" w:space="3" w:color="000000" tmln="20, 20, 20, 0"/>
          <w:right w:val="nil" w:sz="0" w:space="3" w:color="000000" tmln="20, 20, 20, 0"/>
          <w:between w:val="nil" w:sz="0" w:space="0" w:color="000000" tmln="20, 20, 20, 0"/>
        </w:pBdr>
        <w:shd w:val="solid" w:color="FFFFFF" tmshd="1677721856, 0, 16777215"/>
        <w:rPr>
          <w:rFonts w:ascii="Times New Roman" w:hAnsi="Times New Roman"/>
          <w:sz w:val="24"/>
          <w:szCs w:val="24"/>
        </w:rPr>
      </w:pPr>
      <w:r>
        <w:rPr>
          <w:rFonts w:ascii="Times New Roman" w:hAnsi="Times New Roman"/>
          <w:sz w:val="24"/>
          <w:szCs w:val="24"/>
        </w:rPr>
        <w:t xml:space="preserve"> Административный Регламент (далее – регламент) устанавливает порядок осуществления А</w:t>
      </w:r>
      <w:r>
        <w:rPr>
          <w:rFonts w:ascii="Times New Roman" w:hAnsi="Times New Roman"/>
          <w:iCs/>
          <w:color w:val="000000"/>
          <w:sz w:val="24"/>
          <w:szCs w:val="24"/>
        </w:rPr>
        <w:t xml:space="preserve">дминистрацией Лахденпохского муниципального  района </w:t>
      </w:r>
      <w:r>
        <w:rPr>
          <w:rFonts w:ascii="Times New Roman" w:hAnsi="Times New Roman"/>
          <w:sz w:val="24"/>
          <w:szCs w:val="24"/>
        </w:rPr>
        <w:t>(далее – орган ведомственного контроля)  ведомственного контроля в сфере закупок товаров, работ, услуг для обеспечения нужд Лахденпохского муниципального района (далее – ведомственный контроль) за соблюдением законодательных и иных нормативных правовых актов о контрактной системе в сфере закупок товаров, работ, услуг для обеспечения государственных и муниципальных нужд  в отношении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(далее – Субъект контроля).</w:t>
      </w:r>
    </w:p>
    <w:p>
      <w:pPr>
        <w:pStyle w:val="para5"/>
        <w:ind w:firstLine="0"/>
        <w:spacing w:line="276" w:lineRule="auto"/>
        <w:contextualSpacing/>
        <w:rPr>
          <w:rFonts w:ascii="Times New Roman" w:hAnsi="Times New Roman" w:cs="Times New Roman"/>
          <w:b/>
          <w:sz w:val="24"/>
          <w:szCs w:val="24"/>
        </w:rPr>
      </w:pPr>
      <w:r>
        <w:rPr>
          <w:rFonts w:ascii="Times New Roman" w:hAnsi="Times New Roman" w:cs="Times New Roman"/>
          <w:b/>
          <w:sz w:val="24"/>
          <w:szCs w:val="24"/>
        </w:rPr>
        <w:t>Статья 3. Организация проведения плановых проверок и оформление результатов.</w:t>
      </w:r>
    </w:p>
    <w:p>
      <w:pPr>
        <w:pStyle w:val="para5"/>
        <w:ind w:firstLine="0"/>
        <w:spacing w:line="276" w:lineRule="auto"/>
        <w:contextualSpacing/>
        <w:rPr>
          <w:rFonts w:ascii="Times New Roman" w:hAnsi="Times New Roman" w:cs="Times New Roman"/>
          <w:sz w:val="24"/>
          <w:szCs w:val="24"/>
        </w:rPr>
      </w:pPr>
      <w:r>
        <w:rPr>
          <w:rFonts w:ascii="Times New Roman" w:hAnsi="Times New Roman" w:cs="Times New Roman"/>
          <w:sz w:val="24"/>
          <w:szCs w:val="24"/>
        </w:rPr>
        <w:t>Пункт 3.20 - Отменить.</w:t>
      </w:r>
    </w:p>
    <w:p>
      <w:pPr>
        <w:pStyle w:val="para5"/>
        <w:ind w:firstLine="0"/>
        <w:spacing w:line="276" w:lineRule="auto"/>
        <w:contextualSpacing/>
        <w:rPr>
          <w:rFonts w:ascii="Times New Roman" w:hAnsi="Times New Roman" w:cs="Times New Roman"/>
          <w:sz w:val="24"/>
          <w:szCs w:val="24"/>
        </w:rPr>
      </w:pPr>
      <w:r>
        <w:rPr>
          <w:rFonts w:ascii="Times New Roman" w:hAnsi="Times New Roman" w:cs="Times New Roman"/>
          <w:sz w:val="24"/>
          <w:szCs w:val="24"/>
        </w:rPr>
      </w:r>
    </w:p>
    <w:p>
      <w:pPr>
        <w:pStyle w:val="para5"/>
        <w:ind w:firstLine="0"/>
        <w:spacing w:line="276" w:lineRule="auto"/>
        <w:contextualSpacing/>
        <w:rPr>
          <w:rFonts w:ascii="Times New Roman" w:hAnsi="Times New Roman" w:cs="Times New Roman"/>
          <w:b/>
          <w:sz w:val="24"/>
          <w:szCs w:val="24"/>
        </w:rPr>
      </w:pPr>
      <w:r>
        <w:rPr>
          <w:rFonts w:ascii="Times New Roman" w:hAnsi="Times New Roman" w:cs="Times New Roman"/>
          <w:b/>
          <w:sz w:val="24"/>
          <w:szCs w:val="24"/>
        </w:rPr>
        <w:t>Статья 4. Проведение внеплановых проверок.</w:t>
      </w:r>
    </w:p>
    <w:p>
      <w:pPr>
        <w:pStyle w:val="para5"/>
        <w:ind w:firstLine="0"/>
        <w:spacing w:line="276" w:lineRule="auto"/>
        <w:contextualSpacing/>
        <w:rPr>
          <w:rFonts w:ascii="Times New Roman" w:hAnsi="Times New Roman" w:cs="Times New Roman"/>
          <w:sz w:val="24"/>
          <w:szCs w:val="24"/>
        </w:rPr>
      </w:pPr>
      <w:r>
        <w:rPr>
          <w:rFonts w:ascii="Times New Roman" w:hAnsi="Times New Roman" w:cs="Times New Roman"/>
          <w:sz w:val="24"/>
          <w:szCs w:val="24"/>
        </w:rPr>
        <w:t>Пункт  4.1    изложить в следующей редакции:</w:t>
      </w:r>
      <w:r>
        <w:rPr>
          <w:rFonts w:ascii="Times New Roman" w:hAnsi="Times New Roman" w:cs="Times New Roman"/>
          <w:sz w:val="24"/>
          <w:szCs w:val="24"/>
        </w:rPr>
      </w:r>
    </w:p>
    <w:p>
      <w:pPr>
        <w:spacing/>
        <w:contextualSpacing/>
        <w:jc w:val="both"/>
        <w:rPr>
          <w:rFonts w:ascii="Times New Roman" w:hAnsi="Times New Roman" w:eastAsia="Times New Roman"/>
          <w:sz w:val="24"/>
          <w:szCs w:val="24"/>
        </w:rPr>
      </w:pPr>
      <w:r>
        <w:rPr>
          <w:rFonts w:ascii="Times New Roman" w:hAnsi="Times New Roman" w:eastAsia="Times New Roman"/>
          <w:sz w:val="24"/>
          <w:szCs w:val="24"/>
        </w:rPr>
        <w:t>Внеплановые проверки могут осуществляться при:</w:t>
      </w:r>
    </w:p>
    <w:p>
      <w:pPr>
        <w:ind w:firstLine="35"/>
        <w:spacing w:line="232" w:lineRule="atLeast"/>
        <w:jc w:val="both"/>
        <w:pBdr>
          <w:top w:val="nil" w:sz="0" w:space="3" w:color="000000" tmln="20, 20, 20, 0"/>
          <w:left w:val="nil" w:sz="0" w:space="3" w:color="000000" tmln="20, 20, 20, 0"/>
          <w:bottom w:val="nil" w:sz="0" w:space="3" w:color="000000" tmln="20, 20, 20, 0"/>
          <w:right w:val="nil" w:sz="0" w:space="3" w:color="000000" tmln="20, 20, 20, 0"/>
          <w:between w:val="nil" w:sz="0" w:space="0" w:color="000000" tmln="20, 20, 20, 0"/>
        </w:pBdr>
        <w:shd w:val="solid" w:color="FFFFFF" tmshd="1677721856, 0, 16777215"/>
        <w:rPr>
          <w:rFonts w:ascii="Times New Roman" w:hAnsi="Times New Roman"/>
          <w:color w:val="333333"/>
          <w:sz w:val="24"/>
          <w:szCs w:val="24"/>
        </w:rPr>
      </w:pPr>
      <w:r>
        <w:rPr>
          <w:rFonts w:ascii="Times New Roman" w:hAnsi="Times New Roman"/>
          <w:color w:val="333333"/>
          <w:sz w:val="24"/>
          <w:szCs w:val="24"/>
        </w:rPr>
        <w:t>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r:id="rId8" w:history="1">
        <w:r>
          <w:rPr>
            <w:rFonts w:ascii="Times New Roman" w:hAnsi="Times New Roman"/>
            <w:color w:val="666699"/>
            <w:sz w:val="24"/>
            <w:szCs w:val="24"/>
          </w:rPr>
          <w:t>главой 6</w:t>
        </w:r>
      </w:hyperlink>
      <w:r>
        <w:rPr>
          <w:rFonts w:ascii="Times New Roman" w:hAnsi="Times New Roman"/>
          <w:color w:val="333333"/>
          <w:sz w:val="24"/>
          <w:szCs w:val="24"/>
        </w:rPr>
        <w:t xml:space="preserve"> настоящего Федерального закона, за исключением случая обжалования действий (бездействия), </w:t>
      </w:r>
      <w:r>
        <w:rPr>
          <w:rFonts w:ascii="Times New Roman" w:hAnsi="Times New Roman"/>
          <w:sz w:val="24"/>
          <w:szCs w:val="24"/>
        </w:rPr>
        <w:t>предусмотренного </w:t>
      </w:r>
      <w:hyperlink r:id="rId9" w:history="1">
        <w:r>
          <w:rPr>
            <w:rFonts w:ascii="Times New Roman" w:hAnsi="Times New Roman"/>
            <w:sz w:val="24"/>
            <w:szCs w:val="24"/>
          </w:rPr>
          <w:t>частью 15.1</w:t>
        </w:r>
      </w:hyperlink>
      <w:r>
        <w:rPr>
          <w:rFonts w:ascii="Times New Roman" w:hAnsi="Times New Roman"/>
          <w:sz w:val="24"/>
          <w:szCs w:val="24"/>
        </w:rPr>
        <w:t> настоящей</w:t>
      </w:r>
      <w:r>
        <w:rPr>
          <w:rFonts w:ascii="Times New Roman" w:hAnsi="Times New Roman"/>
          <w:color w:val="333333"/>
          <w:sz w:val="24"/>
          <w:szCs w:val="24"/>
        </w:rPr>
        <w:t xml:space="preserve">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r>
        <w:rPr>
          <w:rFonts w:ascii="Times New Roman" w:hAnsi="Times New Roman"/>
          <w:color w:val="333333"/>
          <w:sz w:val="24"/>
          <w:szCs w:val="24"/>
        </w:rPr>
      </w:r>
    </w:p>
    <w:p>
      <w:pPr>
        <w:spacing w:line="232" w:lineRule="atLeast"/>
        <w:jc w:val="both"/>
        <w:pBdr>
          <w:top w:val="nil" w:sz="0" w:space="3" w:color="000000" tmln="20, 20, 20, 0"/>
          <w:left w:val="nil" w:sz="0" w:space="3" w:color="000000" tmln="20, 20, 20, 0"/>
          <w:bottom w:val="nil" w:sz="0" w:space="3" w:color="000000" tmln="20, 20, 20, 0"/>
          <w:right w:val="nil" w:sz="0" w:space="3" w:color="000000" tmln="20, 20, 20, 0"/>
          <w:between w:val="nil" w:sz="0" w:space="0" w:color="000000" tmln="20, 20, 20, 0"/>
        </w:pBdr>
        <w:shd w:val="solid" w:color="FFFFFF" tmshd="1677721856, 0, 16777215"/>
        <w:rPr>
          <w:rFonts w:ascii="Times New Roman" w:hAnsi="Times New Roman"/>
          <w:color w:val="333333"/>
          <w:sz w:val="24"/>
          <w:szCs w:val="24"/>
        </w:rPr>
      </w:pPr>
      <w:r/>
      <w:bookmarkStart w:id="0" w:name="dst101432"/>
      <w:bookmarkEnd w:id="0"/>
      <w:r/>
      <w:r>
        <w:rPr>
          <w:rFonts w:ascii="Times New Roman" w:hAnsi="Times New Roman"/>
          <w:color w:val="333333"/>
          <w:sz w:val="24"/>
          <w:szCs w:val="24"/>
        </w:rPr>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r>
        <w:rPr>
          <w:rFonts w:ascii="Times New Roman" w:hAnsi="Times New Roman"/>
          <w:color w:val="333333"/>
          <w:sz w:val="24"/>
          <w:szCs w:val="24"/>
        </w:rPr>
      </w:r>
    </w:p>
    <w:p>
      <w:pPr>
        <w:ind w:firstLine="35"/>
        <w:spacing w:line="232" w:lineRule="atLeast"/>
        <w:jc w:val="both"/>
        <w:pBdr>
          <w:top w:val="nil" w:sz="0" w:space="3" w:color="000000" tmln="20, 20, 20, 0"/>
          <w:left w:val="nil" w:sz="0" w:space="3" w:color="000000" tmln="20, 20, 20, 0"/>
          <w:bottom w:val="nil" w:sz="0" w:space="3" w:color="000000" tmln="20, 20, 20, 0"/>
          <w:right w:val="nil" w:sz="0" w:space="3" w:color="000000" tmln="20, 20, 20, 0"/>
          <w:between w:val="nil" w:sz="0" w:space="0" w:color="000000" tmln="20, 20, 20, 0"/>
        </w:pBdr>
        <w:shd w:val="solid" w:color="FFFFFF" tmshd="1677721856, 0, 16777215"/>
        <w:rPr>
          <w:rFonts w:ascii="Times New Roman" w:hAnsi="Times New Roman"/>
          <w:sz w:val="24"/>
          <w:szCs w:val="24"/>
        </w:rPr>
      </w:pPr>
      <w:r/>
      <w:bookmarkStart w:id="1" w:name="dst101815"/>
      <w:bookmarkEnd w:id="1"/>
      <w:r/>
      <w:r>
        <w:rPr>
          <w:rFonts w:ascii="Times New Roman" w:hAnsi="Times New Roman"/>
          <w:sz w:val="24"/>
          <w:szCs w:val="24"/>
        </w:rPr>
        <w:t>3) истечение срока исполнения ранее выданного в соответствии с </w:t>
      </w:r>
      <w:hyperlink r:id="rId10" w:history="1">
        <w:r>
          <w:rPr>
            <w:rFonts w:ascii="Times New Roman" w:hAnsi="Times New Roman"/>
            <w:sz w:val="24"/>
            <w:szCs w:val="24"/>
          </w:rPr>
          <w:t>пунктом 2 части 22</w:t>
        </w:r>
      </w:hyperlink>
      <w:r>
        <w:rPr>
          <w:rFonts w:ascii="Times New Roman" w:hAnsi="Times New Roman"/>
          <w:sz w:val="24"/>
          <w:szCs w:val="24"/>
        </w:rPr>
        <w:t>, </w:t>
      </w:r>
      <w:hyperlink r:id="rId11" w:history="1">
        <w:r>
          <w:rPr>
            <w:rFonts w:ascii="Times New Roman" w:hAnsi="Times New Roman"/>
            <w:sz w:val="24"/>
            <w:szCs w:val="24"/>
          </w:rPr>
          <w:t>пунктом 3 части 27</w:t>
        </w:r>
      </w:hyperlink>
      <w:r>
        <w:rPr>
          <w:rFonts w:ascii="Times New Roman" w:hAnsi="Times New Roman"/>
          <w:sz w:val="24"/>
          <w:szCs w:val="24"/>
        </w:rPr>
        <w:t>настоящей статьи предписания.</w:t>
      </w:r>
      <w:r>
        <w:rPr>
          <w:rFonts w:ascii="Times New Roman" w:hAnsi="Times New Roman"/>
          <w:sz w:val="24"/>
          <w:szCs w:val="24"/>
        </w:rPr>
      </w:r>
    </w:p>
    <w:p>
      <w:pPr>
        <w:spacing/>
        <w:contextualSpacing/>
        <w:jc w:val="both"/>
        <w:rPr>
          <w:rFonts w:ascii="Times New Roman" w:hAnsi="Times New Roman" w:eastAsia="Times New Roman"/>
          <w:sz w:val="24"/>
          <w:szCs w:val="24"/>
        </w:rPr>
      </w:pPr>
      <w:r>
        <w:rPr>
          <w:rFonts w:ascii="Times New Roman" w:hAnsi="Times New Roman" w:eastAsia="Times New Roman"/>
          <w:sz w:val="24"/>
          <w:szCs w:val="24"/>
        </w:rPr>
      </w:r>
    </w:p>
    <w:p>
      <w:pPr>
        <w:contextualSpacing/>
        <w:rPr>
          <w:rFonts w:ascii="Times New Roman" w:hAnsi="Times New Roman" w:eastAsia="Times New Roman"/>
          <w:b/>
          <w:sz w:val="24"/>
          <w:szCs w:val="24"/>
        </w:rPr>
      </w:pPr>
      <w:r>
        <w:rPr>
          <w:rFonts w:ascii="Times New Roman" w:hAnsi="Times New Roman" w:eastAsia="Times New Roman"/>
          <w:b/>
          <w:sz w:val="24"/>
          <w:szCs w:val="24"/>
        </w:rPr>
        <w:t>Статья 8. Рассмотрение жалоб и обращений участников размещения закупок   товаров, работ, услуг для обеспечения муниципальных нужд</w:t>
      </w:r>
    </w:p>
    <w:p>
      <w:pPr>
        <w:contextualSpacing/>
        <w:rPr>
          <w:rFonts w:ascii="Times New Roman" w:hAnsi="Times New Roman"/>
          <w:sz w:val="24"/>
          <w:szCs w:val="24"/>
        </w:rPr>
      </w:pPr>
      <w:r>
        <w:rPr>
          <w:rFonts w:ascii="Times New Roman" w:hAnsi="Times New Roman"/>
          <w:sz w:val="24"/>
          <w:szCs w:val="24"/>
        </w:rPr>
        <w:t>п.8.4  изложить в следующей редакции:</w:t>
      </w:r>
    </w:p>
    <w:p>
      <w:pPr>
        <w:spacing w:line="240" w:lineRule="auto"/>
        <w:contextualSpacing/>
        <w:jc w:val="both"/>
        <w:pBdr>
          <w:top w:val="nil" w:sz="0" w:space="3" w:color="000000" tmln="20, 20, 20, 0"/>
          <w:left w:val="nil" w:sz="0" w:space="3" w:color="000000" tmln="20, 20, 20, 0"/>
          <w:bottom w:val="nil" w:sz="0" w:space="3" w:color="000000" tmln="20, 20, 20, 0"/>
          <w:right w:val="nil" w:sz="0" w:space="3" w:color="000000" tmln="20, 20, 20, 0"/>
          <w:between w:val="nil" w:sz="0" w:space="0" w:color="000000" tmln="20, 20, 20, 0"/>
        </w:pBdr>
        <w:shd w:val="solid" w:color="FFFFFF" tmshd="1677721856, 0, 16777215"/>
        <w:rPr>
          <w:rFonts w:ascii="Times New Roman" w:hAnsi="Times New Roman"/>
          <w:color w:val="333333"/>
          <w:sz w:val="24"/>
          <w:szCs w:val="24"/>
        </w:rPr>
      </w:pPr>
      <w:r>
        <w:rPr>
          <w:rFonts w:ascii="Times New Roman" w:hAnsi="Times New Roman"/>
          <w:color w:val="333333"/>
          <w:sz w:val="24"/>
          <w:szCs w:val="24"/>
        </w:rPr>
        <w:t>Жалоба возвращается подавшему ее лицу без рассмотрения в случае, если:</w:t>
      </w:r>
    </w:p>
    <w:p>
      <w:pPr>
        <w:ind w:firstLine="35"/>
        <w:spacing w:line="240" w:lineRule="auto"/>
        <w:contextualSpacing/>
        <w:jc w:val="both"/>
        <w:pBdr>
          <w:top w:val="nil" w:sz="0" w:space="3" w:color="000000" tmln="20, 20, 20, 0"/>
          <w:left w:val="nil" w:sz="0" w:space="3" w:color="000000" tmln="20, 20, 20, 0"/>
          <w:bottom w:val="nil" w:sz="0" w:space="3" w:color="000000" tmln="20, 20, 20, 0"/>
          <w:right w:val="nil" w:sz="0" w:space="3" w:color="000000" tmln="20, 20, 20, 0"/>
          <w:between w:val="nil" w:sz="0" w:space="0" w:color="000000" tmln="20, 20, 20, 0"/>
        </w:pBdr>
        <w:shd w:val="solid" w:color="FFFFFF" tmshd="1677721856, 0, 16777215"/>
        <w:rPr>
          <w:rFonts w:ascii="Times New Roman" w:hAnsi="Times New Roman"/>
          <w:color w:val="333333"/>
          <w:sz w:val="24"/>
          <w:szCs w:val="24"/>
        </w:rPr>
      </w:pPr>
      <w:r/>
      <w:bookmarkStart w:id="2" w:name="dst101533"/>
      <w:bookmarkEnd w:id="2"/>
      <w:r/>
      <w:r>
        <w:rPr>
          <w:rFonts w:ascii="Times New Roman" w:hAnsi="Times New Roman"/>
          <w:color w:val="333333"/>
          <w:sz w:val="24"/>
          <w:szCs w:val="24"/>
        </w:rPr>
        <w:t>1) жалоба не соответствует требованиям, установленным настоящей статьей;</w:t>
      </w:r>
      <w:r>
        <w:rPr>
          <w:rFonts w:ascii="Times New Roman" w:hAnsi="Times New Roman"/>
          <w:color w:val="333333"/>
          <w:sz w:val="24"/>
          <w:szCs w:val="24"/>
        </w:rPr>
      </w:r>
    </w:p>
    <w:p>
      <w:pPr>
        <w:spacing w:line="240" w:lineRule="auto"/>
        <w:contextualSpacing/>
        <w:jc w:val="both"/>
        <w:pBdr>
          <w:top w:val="nil" w:sz="0" w:space="3" w:color="000000" tmln="20, 20, 20, 0"/>
          <w:left w:val="nil" w:sz="0" w:space="3" w:color="000000" tmln="20, 20, 20, 0"/>
          <w:bottom w:val="nil" w:sz="0" w:space="3" w:color="000000" tmln="20, 20, 20, 0"/>
          <w:right w:val="nil" w:sz="0" w:space="3" w:color="000000" tmln="20, 20, 20, 0"/>
          <w:between w:val="nil" w:sz="0" w:space="0" w:color="000000" tmln="20, 20, 20, 0"/>
        </w:pBdr>
        <w:shd w:val="solid" w:color="FFFFFF" tmshd="1677721856, 0, 16777215"/>
        <w:rPr>
          <w:rFonts w:ascii="Times New Roman" w:hAnsi="Times New Roman"/>
          <w:color w:val="333333"/>
          <w:sz w:val="24"/>
          <w:szCs w:val="24"/>
        </w:rPr>
      </w:pPr>
      <w:r/>
      <w:bookmarkStart w:id="3" w:name="dst101534"/>
      <w:bookmarkEnd w:id="3"/>
      <w:r/>
      <w:r>
        <w:rPr>
          <w:rFonts w:ascii="Times New Roman" w:hAnsi="Times New Roman"/>
          <w:color w:val="333333"/>
          <w:sz w:val="24"/>
          <w:szCs w:val="24"/>
        </w:rPr>
        <w:t>2) жалоба не подписана или жалоба подписана лицом, полномочия которого не подтверждены документами;</w:t>
      </w:r>
      <w:r>
        <w:rPr>
          <w:rFonts w:ascii="Times New Roman" w:hAnsi="Times New Roman"/>
          <w:color w:val="333333"/>
          <w:sz w:val="24"/>
          <w:szCs w:val="24"/>
        </w:rPr>
      </w:r>
    </w:p>
    <w:p>
      <w:pPr>
        <w:spacing w:line="240" w:lineRule="auto"/>
        <w:contextualSpacing/>
        <w:jc w:val="both"/>
        <w:pBdr>
          <w:top w:val="nil" w:sz="0" w:space="3" w:color="000000" tmln="20, 20, 20, 0"/>
          <w:left w:val="nil" w:sz="0" w:space="3" w:color="000000" tmln="20, 20, 20, 0"/>
          <w:bottom w:val="nil" w:sz="0" w:space="3" w:color="000000" tmln="20, 20, 20, 0"/>
          <w:right w:val="nil" w:sz="0" w:space="3" w:color="000000" tmln="20, 20, 20, 0"/>
          <w:between w:val="nil" w:sz="0" w:space="0" w:color="000000" tmln="20, 20, 20, 0"/>
        </w:pBdr>
        <w:shd w:val="solid" w:color="FFFFFF" tmshd="1677721856, 0, 16777215"/>
        <w:rPr>
          <w:rFonts w:ascii="Times New Roman" w:hAnsi="Times New Roman"/>
          <w:color w:val="333333"/>
          <w:sz w:val="24"/>
          <w:szCs w:val="24"/>
        </w:rPr>
      </w:pPr>
      <w:r/>
      <w:bookmarkStart w:id="4" w:name="dst101535"/>
      <w:bookmarkEnd w:id="4"/>
      <w:r/>
      <w:r>
        <w:rPr>
          <w:rFonts w:ascii="Times New Roman" w:hAnsi="Times New Roman"/>
          <w:color w:val="333333"/>
          <w:sz w:val="24"/>
          <w:szCs w:val="24"/>
        </w:rPr>
        <w:t>3) жалоба подана по истечение срока, предусмотренного настоящей статьей;</w:t>
      </w:r>
      <w:r>
        <w:rPr>
          <w:rFonts w:ascii="Times New Roman" w:hAnsi="Times New Roman"/>
          <w:color w:val="333333"/>
          <w:sz w:val="24"/>
          <w:szCs w:val="24"/>
        </w:rPr>
      </w:r>
    </w:p>
    <w:p>
      <w:pPr>
        <w:ind w:firstLine="35"/>
        <w:spacing w:line="240" w:lineRule="auto"/>
        <w:contextualSpacing/>
        <w:jc w:val="both"/>
        <w:pBdr>
          <w:top w:val="nil" w:sz="0" w:space="3" w:color="000000" tmln="20, 20, 20, 0"/>
          <w:left w:val="nil" w:sz="0" w:space="3" w:color="000000" tmln="20, 20, 20, 0"/>
          <w:bottom w:val="nil" w:sz="0" w:space="3" w:color="000000" tmln="20, 20, 20, 0"/>
          <w:right w:val="nil" w:sz="0" w:space="3" w:color="000000" tmln="20, 20, 20, 0"/>
          <w:between w:val="nil" w:sz="0" w:space="0" w:color="000000" tmln="20, 20, 20, 0"/>
        </w:pBdr>
        <w:shd w:val="solid" w:color="FFFFFF" tmshd="1677721856, 0, 16777215"/>
        <w:rPr>
          <w:rFonts w:ascii="Times New Roman" w:hAnsi="Times New Roman"/>
          <w:color w:val="333333"/>
          <w:sz w:val="24"/>
          <w:szCs w:val="24"/>
        </w:rPr>
      </w:pPr>
      <w:r/>
      <w:bookmarkStart w:id="5" w:name="dst101536"/>
      <w:bookmarkEnd w:id="5"/>
      <w:r/>
      <w:r>
        <w:rPr>
          <w:rFonts w:ascii="Times New Roman" w:hAnsi="Times New Roman"/>
          <w:color w:val="333333"/>
          <w:sz w:val="24"/>
          <w:szCs w:val="24"/>
        </w:rPr>
        <w:t>4) по жалобе на те же действия (бездействие) принято решение суда или контрольного органа в сфере закупок.</w:t>
      </w:r>
      <w:r>
        <w:rPr>
          <w:rFonts w:ascii="Times New Roman" w:hAnsi="Times New Roman"/>
          <w:color w:val="333333"/>
          <w:sz w:val="24"/>
          <w:szCs w:val="24"/>
        </w:rPr>
      </w:r>
    </w:p>
    <w:p>
      <w:pPr>
        <w:contextualSpacing/>
        <w:pBdr>
          <w:top w:val="nil" w:sz="0" w:space="3" w:color="000000" tmln="20, 20, 20, 0"/>
          <w:left w:val="nil" w:sz="0" w:space="3" w:color="000000" tmln="20, 20, 20, 0"/>
          <w:bottom w:val="nil" w:sz="0" w:space="3" w:color="000000" tmln="20, 20, 20, 0"/>
          <w:right w:val="nil" w:sz="0" w:space="3" w:color="000000" tmln="20, 20, 20, 0"/>
          <w:between w:val="nil" w:sz="0" w:space="0" w:color="000000" tmln="20, 20, 20, 0"/>
        </w:pBdr>
        <w:shd w:val="solid" w:color="FFFFFF" tmshd="1677721856, 0, 16777215"/>
        <w:rPr>
          <w:rFonts w:ascii="Times New Roman" w:hAnsi="Times New Roman"/>
          <w:color w:val="333333"/>
          <w:sz w:val="24"/>
          <w:szCs w:val="24"/>
        </w:rPr>
      </w:pPr>
      <w:r>
        <w:rPr>
          <w:rFonts w:ascii="Times New Roman" w:hAnsi="Times New Roman"/>
          <w:color w:val="333333"/>
          <w:sz w:val="24"/>
          <w:szCs w:val="24"/>
        </w:rPr>
      </w:r>
    </w:p>
    <w:p>
      <w:pPr>
        <w:contextualSpacing/>
        <w:pBdr>
          <w:top w:val="nil" w:sz="0" w:space="3" w:color="000000" tmln="20, 20, 20, 0"/>
          <w:left w:val="nil" w:sz="0" w:space="3" w:color="000000" tmln="20, 20, 20, 0"/>
          <w:bottom w:val="nil" w:sz="0" w:space="3" w:color="000000" tmln="20, 20, 20, 0"/>
          <w:right w:val="nil" w:sz="0" w:space="3" w:color="000000" tmln="20, 20, 20, 0"/>
          <w:between w:val="nil" w:sz="0" w:space="0" w:color="000000" tmln="20, 20, 20, 0"/>
        </w:pBdr>
        <w:shd w:val="solid" w:color="FFFFFF" tmshd="1677721856, 0, 16777215"/>
        <w:rPr>
          <w:rFonts w:ascii="Times New Roman" w:hAnsi="Times New Roman"/>
          <w:color w:val="333333"/>
          <w:sz w:val="24"/>
          <w:szCs w:val="24"/>
        </w:rPr>
      </w:pPr>
      <w:r>
        <w:rPr>
          <w:rFonts w:ascii="Times New Roman" w:hAnsi="Times New Roman"/>
          <w:color w:val="333333"/>
          <w:sz w:val="24"/>
          <w:szCs w:val="24"/>
        </w:rPr>
        <w:t>п.8.5 изложить в следующей редакции:</w:t>
      </w:r>
    </w:p>
    <w:p>
      <w:pPr>
        <w:spacing w:line="240" w:lineRule="auto"/>
        <w:contextualSpacing/>
        <w:jc w:val="both"/>
        <w:rPr>
          <w:rFonts w:ascii="Times New Roman" w:hAnsi="Times New Roman"/>
          <w:sz w:val="24"/>
          <w:szCs w:val="24"/>
        </w:rPr>
      </w:pPr>
      <w:r>
        <w:rPr>
          <w:rFonts w:ascii="Times New Roman" w:hAnsi="Times New Roman"/>
          <w:color w:val="333333"/>
          <w:sz w:val="24"/>
          <w:szCs w:val="24"/>
          <w:shd w:val="clear" w:fill="ffffff"/>
        </w:rPr>
        <w:t xml:space="preserve">Решение о возвращении жалобы без рассмотрения принимается </w:t>
      </w:r>
      <w:r>
        <w:rPr>
          <w:rFonts w:ascii="Times New Roman" w:hAnsi="Times New Roman"/>
          <w:sz w:val="24"/>
          <w:szCs w:val="24"/>
        </w:rPr>
        <w:t>уполномоченным органом на осуществление контроля в сфере закупок в срок не позднее двух рабочих дней со дня ее поступления и регистрации в  уполномоченном органе на осуществление контроля, о чем уведомляется    подавший жалобу участник размещения заказа с указанием причин.</w:t>
      </w:r>
    </w:p>
    <w:p>
      <w:pPr>
        <w:spacing/>
        <w:contextualSpacing/>
        <w:jc w:val="both"/>
        <w:rPr>
          <w:rFonts w:ascii="Times New Roman" w:hAnsi="Times New Roman"/>
          <w:sz w:val="24"/>
          <w:szCs w:val="24"/>
        </w:rPr>
      </w:pPr>
      <w:r>
        <w:rPr>
          <w:rFonts w:ascii="Times New Roman" w:hAnsi="Times New Roman"/>
          <w:sz w:val="24"/>
          <w:szCs w:val="24"/>
        </w:rPr>
      </w:r>
    </w:p>
    <w:p>
      <w:pPr>
        <w:spacing/>
        <w:contextualSpacing/>
        <w:jc w:val="both"/>
        <w:rPr>
          <w:rFonts w:ascii="Times New Roman" w:hAnsi="Times New Roman"/>
          <w:sz w:val="24"/>
          <w:szCs w:val="24"/>
        </w:rPr>
      </w:pPr>
      <w:r>
        <w:rPr>
          <w:rFonts w:ascii="Times New Roman" w:hAnsi="Times New Roman"/>
          <w:sz w:val="24"/>
          <w:szCs w:val="24"/>
        </w:rPr>
        <w:t>п.8.12   изложить в следующей редакции:</w:t>
      </w:r>
    </w:p>
    <w:p>
      <w:pPr>
        <w:spacing w:line="240" w:lineRule="auto"/>
        <w:contextualSpacing/>
        <w:jc w:val="both"/>
        <w:rPr>
          <w:rFonts w:ascii="Times New Roman" w:hAnsi="Times New Roman"/>
          <w:sz w:val="24"/>
          <w:szCs w:val="24"/>
        </w:rPr>
      </w:pPr>
      <w:r>
        <w:rPr>
          <w:rFonts w:ascii="Times New Roman" w:hAnsi="Times New Roman"/>
          <w:sz w:val="24"/>
          <w:szCs w:val="24"/>
        </w:rPr>
        <w:t>По результатам рассмотрения жалобы по существу уполномоченный орган в сфере закупок принимает решение о признании жалобы обоснованной и о выдаче предписаний об устранении допущенных нарушений,   либо о признании жалобы необоснованной. Копия данного  решения в течение трех рабочих дней, с даты его принятия, направляется лицу, подавшему жалобу, а также лицам, в отношении которых выдано такое  предписание. Информация о рассмотрении жалобы в указанный срок    размещается в единой информационной системе.</w:t>
      </w:r>
    </w:p>
    <w:p>
      <w:pPr>
        <w:spacing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spacing w:after="0"/>
        <w:jc w:val="center"/>
        <w:rPr>
          <w:rFonts w:ascii="Times New Roman" w:hAnsi="Times New Roman"/>
          <w:sz w:val="24"/>
          <w:szCs w:val="24"/>
        </w:rPr>
      </w:pPr>
      <w:r>
        <w:rPr>
          <w:rFonts w:ascii="Times New Roman" w:hAnsi="Times New Roman"/>
          <w:sz w:val="24"/>
          <w:szCs w:val="24"/>
        </w:rPr>
      </w:r>
    </w:p>
    <w:p>
      <w:pPr>
        <w:spacing w:after="0"/>
        <w:jc w:val="center"/>
        <w:rPr>
          <w:rFonts w:ascii="Times New Roman" w:hAnsi="Times New Roman"/>
          <w:sz w:val="24"/>
          <w:szCs w:val="24"/>
        </w:rPr>
      </w:pPr>
      <w:r>
        <w:rPr>
          <w:rFonts w:ascii="Times New Roman" w:hAnsi="Times New Roman"/>
          <w:sz w:val="24"/>
          <w:szCs w:val="24"/>
        </w:rPr>
      </w:r>
    </w:p>
    <w:p>
      <w:pPr>
        <w:spacing w:after="0"/>
        <w:jc w:val="center"/>
        <w:rPr>
          <w:rFonts w:ascii="Times New Roman" w:hAnsi="Times New Roman"/>
          <w:sz w:val="24"/>
          <w:szCs w:val="24"/>
        </w:rPr>
      </w:pPr>
      <w:r>
        <w:rPr>
          <w:rFonts w:ascii="Times New Roman" w:hAnsi="Times New Roman"/>
          <w:sz w:val="24"/>
          <w:szCs w:val="24"/>
        </w:rPr>
      </w:r>
    </w:p>
    <w:p>
      <w:pPr>
        <w:spacing w:after="0"/>
        <w:jc w:val="center"/>
        <w:rPr>
          <w:rFonts w:ascii="Times New Roman" w:hAnsi="Times New Roman"/>
          <w:sz w:val="24"/>
          <w:szCs w:val="24"/>
        </w:rPr>
      </w:pPr>
      <w:r>
        <w:rPr>
          <w:rFonts w:ascii="Times New Roman" w:hAnsi="Times New Roman"/>
          <w:sz w:val="24"/>
          <w:szCs w:val="24"/>
        </w:rPr>
      </w:r>
    </w:p>
    <w:p>
      <w:pPr>
        <w:spacing w:after="0"/>
        <w:jc w:val="center"/>
        <w:rPr>
          <w:rFonts w:ascii="Times New Roman" w:hAnsi="Times New Roman"/>
          <w:sz w:val="24"/>
          <w:szCs w:val="24"/>
        </w:rPr>
      </w:pPr>
      <w:r>
        <w:rPr>
          <w:rFonts w:ascii="Times New Roman" w:hAnsi="Times New Roman"/>
          <w:sz w:val="24"/>
          <w:szCs w:val="24"/>
        </w:rPr>
      </w:r>
    </w:p>
    <w:p>
      <w:pPr>
        <w:spacing w:after="0"/>
        <w:jc w:val="center"/>
        <w:rPr>
          <w:rFonts w:ascii="Times New Roman" w:hAnsi="Times New Roman"/>
          <w:sz w:val="24"/>
          <w:szCs w:val="24"/>
        </w:rPr>
      </w:pPr>
      <w:r>
        <w:rPr>
          <w:rFonts w:ascii="Times New Roman" w:hAnsi="Times New Roman"/>
          <w:sz w:val="24"/>
          <w:szCs w:val="24"/>
        </w:rPr>
      </w:r>
    </w:p>
    <w:p>
      <w:pPr>
        <w:spacing w:after="0"/>
        <w:jc w:val="center"/>
        <w:rPr>
          <w:rFonts w:ascii="Times New Roman" w:hAnsi="Times New Roman"/>
          <w:sz w:val="24"/>
          <w:szCs w:val="24"/>
        </w:rPr>
      </w:pPr>
      <w:r>
        <w:rPr>
          <w:rFonts w:ascii="Times New Roman" w:hAnsi="Times New Roman"/>
          <w:sz w:val="24"/>
          <w:szCs w:val="24"/>
        </w:rPr>
      </w:r>
    </w:p>
    <w:p>
      <w:pPr>
        <w:spacing w:after="0"/>
        <w:jc w:val="center"/>
        <w:rPr>
          <w:rFonts w:ascii="Times New Roman" w:hAnsi="Times New Roman"/>
          <w:sz w:val="24"/>
          <w:szCs w:val="24"/>
        </w:rPr>
      </w:pPr>
      <w:r>
        <w:rPr>
          <w:rFonts w:ascii="Times New Roman" w:hAnsi="Times New Roman"/>
          <w:sz w:val="24"/>
          <w:szCs w:val="24"/>
        </w:rPr>
      </w:r>
    </w:p>
    <w:p>
      <w:pPr>
        <w:ind w:firstLine="709"/>
        <w:spacing/>
        <w:jc w:val="both"/>
        <w:rPr>
          <w:rFonts w:ascii="Times New Roman" w:hAnsi="Times New Roman"/>
          <w:sz w:val="24"/>
          <w:szCs w:val="24"/>
        </w:rPr>
      </w:pPr>
      <w:r>
        <w:rPr>
          <w:rFonts w:ascii="Times New Roman" w:hAnsi="Times New Roman"/>
          <w:sz w:val="24"/>
          <w:szCs w:val="24"/>
        </w:rPr>
      </w:r>
    </w:p>
    <w:p>
      <w:pPr>
        <w:ind w:firstLine="709"/>
        <w:spacing/>
        <w:jc w:val="both"/>
        <w:rPr>
          <w:rFonts w:ascii="Times New Roman" w:hAnsi="Times New Roman"/>
          <w:sz w:val="24"/>
          <w:szCs w:val="24"/>
        </w:rPr>
      </w:pPr>
      <w:r>
        <w:rPr>
          <w:rFonts w:ascii="Times New Roman" w:hAnsi="Times New Roman"/>
          <w:sz w:val="24"/>
          <w:szCs w:val="24"/>
        </w:rPr>
      </w:r>
    </w:p>
    <w:p>
      <w:pPr>
        <w:sectPr>
          <w:footnotePr>
            <w:pos w:val="pageBottom"/>
            <w:numFmt w:val="decimal"/>
            <w:numStart w:val="1"/>
            <w:numRestart w:val="continuous"/>
          </w:footnotePr>
          <w:endnotePr>
            <w:pos w:val="docEnd"/>
            <w:numFmt w:val="decimal"/>
            <w:numStart w:val="1"/>
            <w:numRestart w:val="continuous"/>
          </w:endnotePr>
          <w:headerReference w:type="default" r:id="rId12"/>
          <w:footerReference w:type="default" r:id="rId13"/>
          <w:headerReference w:type="first" r:id="rId14"/>
          <w:footerReference w:type="first" r:id="rId15"/>
          <w:type w:val="nextPage"/>
          <w:pgSz w:h="16838" w:w="11906"/>
          <w:pgMar w:left="1701" w:top="1134" w:right="851" w:bottom="1134" w:header="709"/>
          <w:paperSrc w:first="0" w:other="0"/>
          <w:pgNumType w:fmt="decimal"/>
          <w:titlePg/>
          <w:tmGutter w:val="3"/>
          <w:mirrorMargins w:val="0"/>
          <w:tmSection w:h="-1">
            <w:tmHeader w:id="0" w:h="0" edge="709" text="0">
              <w:shd w:val="none"/>
            </w:tmHeader>
          </w:tmSection>
          <w:guidesAndGridMasterPages Id="0" numberOfVerticalGuides="0" numberOfHorizontalGuides="0"/>
          <w:guidesAndGridMasterPages Id="1" numberOfVerticalGuides="0" numberOfHorizontalGuides="0"/>
          <w:guidesAndGridMasterPages Id="2" numberOfVerticalGuides="0" numberOfHorizontalGuides="0"/>
        </w:sectPr>
      </w:pPr>
    </w:p>
    <w:p>
      <w:pPr>
        <w:ind w:left="9072"/>
        <w:spacing/>
        <w:jc w:val="center"/>
        <w:rPr>
          <w:rFonts w:ascii="Times New Roman" w:hAnsi="Times New Roman"/>
          <w:sz w:val="24"/>
          <w:szCs w:val="24"/>
        </w:rPr>
      </w:pPr>
      <w:r>
        <w:rPr>
          <w:rFonts w:ascii="Times New Roman" w:hAnsi="Times New Roman"/>
          <w:sz w:val="24"/>
          <w:szCs w:val="24"/>
        </w:rPr>
      </w:r>
    </w:p>
    <w:sectPr>
      <w:footnotePr>
        <w:pos w:val="pageBottom"/>
        <w:numFmt w:val="decimal"/>
        <w:numStart w:val="1"/>
        <w:numRestart w:val="continuous"/>
      </w:footnotePr>
      <w:endnotePr>
        <w:pos w:val="docEnd"/>
        <w:numFmt w:val="decimal"/>
        <w:numStart w:val="1"/>
        <w:numRestart w:val="continuous"/>
      </w:endnotePr>
      <w:headerReference w:type="default" r:id="rId16"/>
      <w:footerReference w:type="default" r:id="rId17"/>
      <w:type w:val="nextPage"/>
      <w:pgSz w:h="16838" w:w="11906"/>
      <w:pgMar w:left="567" w:top="1134" w:right="851" w:bottom="1134" w:header="709"/>
      <w:paperSrc w:first="0" w:other="0"/>
      <w:pgNumType w:fmt="decimal"/>
      <w:tmGutter w:val="3"/>
      <w:mirrorMargins w:val="0"/>
      <w:tmSection w:h="-2">
        <w:tmHeader w:id="0" w:h="0" edge="709" text="0">
          <w:shd w:val="none"/>
        </w:tmHead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Symbol">
    <w:panose1 w:val="05050102010706020507"/>
    <w:charset w:val="02"/>
    <w:family w:val="roman"/>
    <w:pitch w:val="default"/>
  </w:font>
  <w:font w:name="Courier New">
    <w:panose1 w:val="02070309020205020404"/>
    <w:charset w:val="cc"/>
    <w:family w:val="modern"/>
    <w:pitch w:val="default"/>
  </w:font>
  <w:font w:name="Wingdings">
    <w:panose1 w:val="05000000000000000000"/>
    <w:charset w:val="02"/>
    <w:family w:val="auto"/>
    <w:pitch w:val="default"/>
  </w:font>
  <w:font w:name="Calibri">
    <w:panose1 w:val="020F0502020204030204"/>
    <w:charset w:val="cc"/>
    <w:family w:val="swiss"/>
    <w:pitch w:val="default"/>
  </w:font>
  <w:font w:name="Verdana">
    <w:panose1 w:val="020B0604030504040204"/>
    <w:charset w:val="cc"/>
    <w:family w:val="swiss"/>
    <w:pitch w:val="default"/>
  </w:font>
  <w:font w:name="Cambria">
    <w:panose1 w:val="02040503050406030204"/>
    <w:charset w:val="cc"/>
    <w:family w:val="roman"/>
    <w:pitch w:val="default"/>
  </w:font>
  <w:font w:name="Tahoma">
    <w:panose1 w:val="020B0604030504040204"/>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6"/>
      <w:spacing/>
      <w:jc w:val="right"/>
    </w:pPr>
    <w:r>
      <w:fldChar w:fldCharType="begin"/>
      <w:instrText xml:space="preserve"> PAGE </w:instrText>
      <w:fldChar w:fldCharType="separate"/>
      <w:t>3</w:t>
      <w:fldChar w:fldCharType="end"/>
    </w:r>
  </w:p>
  <w:p>
    <w:pPr>
      <w:pStyle w:val="para6"/>
    </w:p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6"/>
      <w:spacing/>
      <w:jc w:val="right"/>
    </w:pPr>
    <w:r>
      <w:fldChar w:fldCharType="begin"/>
      <w:instrText xml:space="preserve"> PAGE </w:instrText>
      <w:fldChar w:fldCharType="separate"/>
      <w:t>4</w:t>
      <w:fldChar w:fldCharType="end"/>
    </w:r>
  </w:p>
  <w:p>
    <w:pPr>
      <w:pStyle w:val="para6"/>
    </w:p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rPr/>
    </w:lvl>
    <w:lvl w:ilvl="1">
      <w:numFmt w:val="none"/>
      <w:lvlText w:val=""/>
      <w:lvlJc w:val="left"/>
      <w:pPr>
        <w:tabs>
          <w:tab w:val="num" w:pos="360"/>
        </w:tabs>
        <w:ind w:left="360" w:hanging="360"/>
      </w:pPr>
      <w:rPr/>
    </w:lvl>
    <w:lvl w:ilvl="2">
      <w:numFmt w:val="none"/>
      <w:lvlText w:val=""/>
      <w:lvlJc w:val="left"/>
      <w:pPr>
        <w:tabs>
          <w:tab w:val="num" w:pos="360"/>
        </w:tabs>
        <w:ind w:left="360" w:hanging="360"/>
      </w:pPr>
      <w:rPr/>
    </w:lvl>
    <w:lvl w:ilvl="3">
      <w:numFmt w:val="none"/>
      <w:lvlText w:val=""/>
      <w:lvlJc w:val="left"/>
      <w:pPr>
        <w:tabs>
          <w:tab w:val="num" w:pos="360"/>
        </w:tabs>
        <w:ind w:left="360" w:hanging="360"/>
      </w:pPr>
      <w:rPr/>
    </w:lvl>
    <w:lvl w:ilvl="4">
      <w:numFmt w:val="none"/>
      <w:lvlText w:val=""/>
      <w:lvlJc w:val="left"/>
      <w:pPr>
        <w:tabs>
          <w:tab w:val="num" w:pos="360"/>
        </w:tabs>
        <w:ind w:left="360" w:hanging="360"/>
      </w:pPr>
      <w:rPr/>
    </w:lvl>
    <w:lvl w:ilvl="5">
      <w:numFmt w:val="none"/>
      <w:lvlText w:val=""/>
      <w:lvlJc w:val="left"/>
      <w:pPr>
        <w:tabs>
          <w:tab w:val="num" w:pos="360"/>
        </w:tabs>
        <w:ind w:left="360" w:hanging="360"/>
      </w:pPr>
      <w:rPr/>
    </w:lvl>
    <w:lvl w:ilvl="6">
      <w:numFmt w:val="none"/>
      <w:lvlText w:val=""/>
      <w:lvlJc w:val="left"/>
      <w:pPr>
        <w:tabs>
          <w:tab w:val="num" w:pos="360"/>
        </w:tabs>
        <w:ind w:left="360" w:hanging="360"/>
      </w:pPr>
      <w:rPr/>
    </w:lvl>
    <w:lvl w:ilvl="7">
      <w:numFmt w:val="none"/>
      <w:lvlText w:val=""/>
      <w:lvlJc w:val="left"/>
      <w:pPr>
        <w:tabs>
          <w:tab w:val="num" w:pos="360"/>
        </w:tabs>
        <w:ind w:left="360" w:hanging="360"/>
      </w:pPr>
      <w:rPr/>
    </w:lvl>
    <w:lvl w:ilvl="8">
      <w:numFmt w:val="none"/>
      <w:lvlText w:val=""/>
      <w:lvlJc w:val="left"/>
      <w:pPr>
        <w:tabs>
          <w:tab w:val="num" w:pos="360"/>
        </w:tabs>
        <w:ind w:left="360" w:hanging="360"/>
      </w:pPr>
      <w:rPr/>
    </w:lvl>
  </w:abstractNum>
  <w:abstractNum w:abstractNumId="1">
    <w:multiLevelType w:val="hybridMultilevel"/>
    <w:name w:val="Нумерованный список 1"/>
    <w:lvl w:ilvl="0">
      <w:start w:val="1"/>
      <w:numFmt w:val="decimal"/>
      <w:suff w:val="tab"/>
      <w:lvlText w:val="%1."/>
      <w:lvlJc w:val="left"/>
      <w:pPr>
        <w:ind w:left="360" w:hanging="0"/>
      </w:pPr>
      <w:rPr>
        <w:rPr>
          <w:rFonts w:ascii="Times New Roman" w:hAnsi="Times New Roman" w:cs="Times New Roman"/>
        </w:rPr>
      </w:rPr>
    </w:lvl>
    <w:lvl w:ilvl="1">
      <w:start w:val="1"/>
      <w:numFmt w:val="decimal"/>
      <w:suff w:val="tab"/>
      <w:lvlText w:val="%2."/>
      <w:lvlJc w:val="left"/>
      <w:pPr>
        <w:ind w:left="1080" w:hanging="0"/>
      </w:pPr>
      <w:rPr/>
    </w:lvl>
    <w:lvl w:ilvl="2">
      <w:start w:val="1"/>
      <w:numFmt w:val="decimal"/>
      <w:suff w:val="tab"/>
      <w:lvlText w:val="%3."/>
      <w:lvlJc w:val="left"/>
      <w:pPr>
        <w:ind w:left="1800" w:hanging="0"/>
      </w:pPr>
      <w:rPr/>
    </w:lvl>
    <w:lvl w:ilvl="3">
      <w:start w:val="1"/>
      <w:numFmt w:val="decimal"/>
      <w:suff w:val="tab"/>
      <w:lvlText w:val="%4."/>
      <w:lvlJc w:val="left"/>
      <w:pPr>
        <w:ind w:left="2520" w:hanging="0"/>
      </w:pPr>
      <w:rPr/>
    </w:lvl>
    <w:lvl w:ilvl="4">
      <w:start w:val="1"/>
      <w:numFmt w:val="decimal"/>
      <w:suff w:val="tab"/>
      <w:lvlText w:val="%5."/>
      <w:lvlJc w:val="left"/>
      <w:pPr>
        <w:ind w:left="3240" w:hanging="0"/>
      </w:pPr>
      <w:rPr/>
    </w:lvl>
    <w:lvl w:ilvl="5">
      <w:start w:val="1"/>
      <w:numFmt w:val="decimal"/>
      <w:suff w:val="tab"/>
      <w:lvlText w:val="%6."/>
      <w:lvlJc w:val="left"/>
      <w:pPr>
        <w:ind w:left="3960" w:hanging="0"/>
      </w:pPr>
      <w:rPr/>
    </w:lvl>
    <w:lvl w:ilvl="6">
      <w:start w:val="1"/>
      <w:numFmt w:val="decimal"/>
      <w:suff w:val="tab"/>
      <w:lvlText w:val="%7."/>
      <w:lvlJc w:val="left"/>
      <w:pPr>
        <w:ind w:left="4680" w:hanging="0"/>
      </w:pPr>
      <w:rPr/>
    </w:lvl>
    <w:lvl w:ilvl="7">
      <w:start w:val="1"/>
      <w:numFmt w:val="decimal"/>
      <w:suff w:val="tab"/>
      <w:lvlText w:val="%8."/>
      <w:lvlJc w:val="left"/>
      <w:pPr>
        <w:ind w:left="5400" w:hanging="0"/>
      </w:pPr>
      <w:rPr/>
    </w:lvl>
    <w:lvl w:ilvl="8">
      <w:start w:val="1"/>
      <w:numFmt w:val="decimal"/>
      <w:suff w:val="tab"/>
      <w:lvlText w:val="%9."/>
      <w:lvlJc w:val="left"/>
      <w:pPr>
        <w:ind w:left="6120" w:hanging="0"/>
      </w:pPr>
      <w:rPr/>
    </w:lvl>
  </w:abstractNum>
  <w:abstractNum w:abstractNumId="2">
    <w:multiLevelType w:val="hybridMultilevel"/>
    <w:name w:val="Нумерованный список 2"/>
    <w:lvl w:ilvl="0">
      <w:numFmt w:val="bullet"/>
      <w:suff w:val="tab"/>
      <w:lvlText w:val=""/>
      <w:lvlJc w:val="left"/>
      <w:pPr>
        <w:ind w:left="0" w:hanging="0"/>
      </w:pPr>
      <w:rPr>
        <w:rPr>
          <w:rFonts w:ascii="Symbol" w:hAnsi="Symbol"/>
          <w:sz w:val="20"/>
        </w:rPr>
      </w:rPr>
    </w:lvl>
    <w:lvl w:ilvl="1">
      <w:numFmt w:val="bullet"/>
      <w:suff w:val="tab"/>
      <w:lvlText w:val="o"/>
      <w:lvlJc w:val="left"/>
      <w:pPr>
        <w:ind w:left="720" w:hanging="0"/>
      </w:pPr>
      <w:rPr>
        <w:rPr>
          <w:rFonts w:ascii="Courier New" w:hAnsi="Courier New"/>
          <w:sz w:val="20"/>
        </w:rPr>
      </w:rPr>
    </w:lvl>
    <w:lvl w:ilvl="2">
      <w:numFmt w:val="bullet"/>
      <w:suff w:val="tab"/>
      <w:lvlText w:val=""/>
      <w:lvlJc w:val="left"/>
      <w:pPr>
        <w:ind w:left="1440" w:hanging="0"/>
      </w:pPr>
      <w:rPr>
        <w:rPr>
          <w:rFonts w:ascii="Wingdings" w:hAnsi="Wingdings" w:eastAsia="Wingdings" w:cs="Wingdings"/>
          <w:sz w:val="20"/>
        </w:rPr>
      </w:rPr>
    </w:lvl>
    <w:lvl w:ilvl="3">
      <w:numFmt w:val="bullet"/>
      <w:suff w:val="tab"/>
      <w:lvlText w:val=""/>
      <w:lvlJc w:val="left"/>
      <w:pPr>
        <w:ind w:left="2160" w:hanging="0"/>
      </w:pPr>
      <w:rPr>
        <w:rPr>
          <w:rFonts w:ascii="Wingdings" w:hAnsi="Wingdings" w:eastAsia="Wingdings" w:cs="Wingdings"/>
          <w:sz w:val="20"/>
        </w:rPr>
      </w:rPr>
    </w:lvl>
    <w:lvl w:ilvl="4">
      <w:numFmt w:val="bullet"/>
      <w:suff w:val="tab"/>
      <w:lvlText w:val=""/>
      <w:lvlJc w:val="left"/>
      <w:pPr>
        <w:ind w:left="2880" w:hanging="0"/>
      </w:pPr>
      <w:rPr>
        <w:rPr>
          <w:rFonts w:ascii="Wingdings" w:hAnsi="Wingdings" w:eastAsia="Wingdings" w:cs="Wingdings"/>
          <w:sz w:val="20"/>
        </w:rPr>
      </w:rPr>
    </w:lvl>
    <w:lvl w:ilvl="5">
      <w:numFmt w:val="bullet"/>
      <w:suff w:val="tab"/>
      <w:lvlText w:val=""/>
      <w:lvlJc w:val="left"/>
      <w:pPr>
        <w:ind w:left="3600" w:hanging="0"/>
      </w:pPr>
      <w:rPr>
        <w:rPr>
          <w:rFonts w:ascii="Wingdings" w:hAnsi="Wingdings" w:eastAsia="Wingdings" w:cs="Wingdings"/>
          <w:sz w:val="20"/>
        </w:rPr>
      </w:rPr>
    </w:lvl>
    <w:lvl w:ilvl="6">
      <w:numFmt w:val="bullet"/>
      <w:suff w:val="tab"/>
      <w:lvlText w:val=""/>
      <w:lvlJc w:val="left"/>
      <w:pPr>
        <w:ind w:left="4320" w:hanging="0"/>
      </w:pPr>
      <w:rPr>
        <w:rPr>
          <w:rFonts w:ascii="Wingdings" w:hAnsi="Wingdings" w:eastAsia="Wingdings" w:cs="Wingdings"/>
          <w:sz w:val="20"/>
        </w:rPr>
      </w:rPr>
    </w:lvl>
    <w:lvl w:ilvl="7">
      <w:numFmt w:val="bullet"/>
      <w:suff w:val="tab"/>
      <w:lvlText w:val=""/>
      <w:lvlJc w:val="left"/>
      <w:pPr>
        <w:ind w:left="5040" w:hanging="0"/>
      </w:pPr>
      <w:rPr>
        <w:rPr>
          <w:rFonts w:ascii="Wingdings" w:hAnsi="Wingdings" w:eastAsia="Wingdings" w:cs="Wingdings"/>
          <w:sz w:val="20"/>
        </w:rPr>
      </w:rPr>
    </w:lvl>
    <w:lvl w:ilvl="8">
      <w:numFmt w:val="bullet"/>
      <w:suff w:val="tab"/>
      <w:lvlText w:val=""/>
      <w:lvlJc w:val="left"/>
      <w:pPr>
        <w:ind w:left="5760" w:hanging="0"/>
      </w:pPr>
      <w:rPr>
        <w:rPr>
          <w:rFonts w:ascii="Wingdings" w:hAnsi="Wingdings" w:eastAsia="Wingdings" w:cs="Wingdings"/>
          <w:sz w:val="20"/>
        </w:rPr>
      </w:rPr>
    </w:lvl>
  </w:abstractNum>
  <w:abstractNum w:abstractNumId="3">
    <w:multiLevelType w:val="hybridMultilevel"/>
    <w:name w:val="Нумерованный список 3"/>
    <w:lvl w:ilvl="0">
      <w:start w:val="2"/>
      <w:numFmt w:val="decimal"/>
      <w:suff w:val="tab"/>
      <w:lvlText w:val="%1."/>
      <w:lvlJc w:val="left"/>
      <w:pPr>
        <w:ind w:left="360" w:hanging="0"/>
      </w:pPr>
      <w:rPr/>
    </w:lvl>
    <w:lvl w:ilvl="1">
      <w:start w:val="1"/>
      <w:numFmt w:val="decimal"/>
      <w:suff w:val="tab"/>
      <w:lvlText w:val="%2."/>
      <w:lvlJc w:val="left"/>
      <w:pPr>
        <w:ind w:left="1080" w:hanging="0"/>
      </w:pPr>
      <w:rPr/>
    </w:lvl>
    <w:lvl w:ilvl="2">
      <w:start w:val="1"/>
      <w:numFmt w:val="decimal"/>
      <w:suff w:val="tab"/>
      <w:lvlText w:val="%3."/>
      <w:lvlJc w:val="left"/>
      <w:pPr>
        <w:ind w:left="1800" w:hanging="0"/>
      </w:pPr>
      <w:rPr/>
    </w:lvl>
    <w:lvl w:ilvl="3">
      <w:start w:val="1"/>
      <w:numFmt w:val="decimal"/>
      <w:suff w:val="tab"/>
      <w:lvlText w:val="%4."/>
      <w:lvlJc w:val="left"/>
      <w:pPr>
        <w:ind w:left="2520" w:hanging="0"/>
      </w:pPr>
      <w:rPr/>
    </w:lvl>
    <w:lvl w:ilvl="4">
      <w:start w:val="1"/>
      <w:numFmt w:val="decimal"/>
      <w:suff w:val="tab"/>
      <w:lvlText w:val="%5."/>
      <w:lvlJc w:val="left"/>
      <w:pPr>
        <w:ind w:left="3240" w:hanging="0"/>
      </w:pPr>
      <w:rPr/>
    </w:lvl>
    <w:lvl w:ilvl="5">
      <w:start w:val="1"/>
      <w:numFmt w:val="decimal"/>
      <w:suff w:val="tab"/>
      <w:lvlText w:val="%6."/>
      <w:lvlJc w:val="left"/>
      <w:pPr>
        <w:ind w:left="3960" w:hanging="0"/>
      </w:pPr>
      <w:rPr/>
    </w:lvl>
    <w:lvl w:ilvl="6">
      <w:start w:val="1"/>
      <w:numFmt w:val="decimal"/>
      <w:suff w:val="tab"/>
      <w:lvlText w:val="%7."/>
      <w:lvlJc w:val="left"/>
      <w:pPr>
        <w:ind w:left="4680" w:hanging="0"/>
      </w:pPr>
      <w:rPr/>
    </w:lvl>
    <w:lvl w:ilvl="7">
      <w:start w:val="1"/>
      <w:numFmt w:val="decimal"/>
      <w:suff w:val="tab"/>
      <w:lvlText w:val="%8."/>
      <w:lvlJc w:val="left"/>
      <w:pPr>
        <w:ind w:left="5400" w:hanging="0"/>
      </w:pPr>
      <w:rPr/>
    </w:lvl>
    <w:lvl w:ilvl="8">
      <w:start w:val="1"/>
      <w:numFmt w:val="decimal"/>
      <w:suff w:val="tab"/>
      <w:lvlText w:val="%9."/>
      <w:lvlJc w:val="left"/>
      <w:pPr>
        <w:ind w:left="6120" w:hanging="0"/>
      </w:pPr>
      <w:rPr/>
    </w:lvl>
  </w:abstractNum>
  <w:abstractNum w:abstractNumId="4">
    <w:multiLevelType w:val="hybridMultilevel"/>
    <w:name w:val="Нумерованный список 4"/>
    <w:lvl w:ilvl="0">
      <w:numFmt w:val="bullet"/>
      <w:suff w:val="tab"/>
      <w:lvlText w:val=""/>
      <w:lvlJc w:val="left"/>
      <w:pPr>
        <w:ind w:left="360" w:hanging="0"/>
      </w:pPr>
      <w:rPr>
        <w:rPr>
          <w:rFonts w:ascii="Symbol" w:hAnsi="Symbol"/>
          <w:sz w:val="20"/>
        </w:rPr>
      </w:rPr>
    </w:lvl>
    <w:lvl w:ilvl="1">
      <w:numFmt w:val="bullet"/>
      <w:suff w:val="tab"/>
      <w:lvlText w:val="o"/>
      <w:lvlJc w:val="left"/>
      <w:pPr>
        <w:ind w:left="1080" w:hanging="0"/>
      </w:pPr>
      <w:rPr>
        <w:rPr>
          <w:rFonts w:ascii="Courier New" w:hAnsi="Courier New"/>
          <w:sz w:val="20"/>
        </w:rPr>
      </w:rPr>
    </w:lvl>
    <w:lvl w:ilvl="2">
      <w:numFmt w:val="bullet"/>
      <w:suff w:val="tab"/>
      <w:lvlText w:val=""/>
      <w:lvlJc w:val="left"/>
      <w:pPr>
        <w:ind w:left="1800" w:hanging="0"/>
      </w:pPr>
      <w:rPr>
        <w:rPr>
          <w:rFonts w:ascii="Wingdings" w:hAnsi="Wingdings" w:eastAsia="Wingdings" w:cs="Wingdings"/>
          <w:sz w:val="20"/>
        </w:rPr>
      </w:rPr>
    </w:lvl>
    <w:lvl w:ilvl="3">
      <w:numFmt w:val="bullet"/>
      <w:suff w:val="tab"/>
      <w:lvlText w:val=""/>
      <w:lvlJc w:val="left"/>
      <w:pPr>
        <w:ind w:left="2520" w:hanging="0"/>
      </w:pPr>
      <w:rPr>
        <w:rPr>
          <w:rFonts w:ascii="Wingdings" w:hAnsi="Wingdings" w:eastAsia="Wingdings" w:cs="Wingdings"/>
          <w:sz w:val="20"/>
        </w:rPr>
      </w:rPr>
    </w:lvl>
    <w:lvl w:ilvl="4">
      <w:numFmt w:val="bullet"/>
      <w:suff w:val="tab"/>
      <w:lvlText w:val=""/>
      <w:lvlJc w:val="left"/>
      <w:pPr>
        <w:ind w:left="3240" w:hanging="0"/>
      </w:pPr>
      <w:rPr>
        <w:rPr>
          <w:rFonts w:ascii="Wingdings" w:hAnsi="Wingdings" w:eastAsia="Wingdings" w:cs="Wingdings"/>
          <w:sz w:val="20"/>
        </w:rPr>
      </w:rPr>
    </w:lvl>
    <w:lvl w:ilvl="5">
      <w:numFmt w:val="bullet"/>
      <w:suff w:val="tab"/>
      <w:lvlText w:val=""/>
      <w:lvlJc w:val="left"/>
      <w:pPr>
        <w:ind w:left="3960" w:hanging="0"/>
      </w:pPr>
      <w:rPr>
        <w:rPr>
          <w:rFonts w:ascii="Wingdings" w:hAnsi="Wingdings" w:eastAsia="Wingdings" w:cs="Wingdings"/>
          <w:sz w:val="20"/>
        </w:rPr>
      </w:rPr>
    </w:lvl>
    <w:lvl w:ilvl="6">
      <w:numFmt w:val="bullet"/>
      <w:suff w:val="tab"/>
      <w:lvlText w:val=""/>
      <w:lvlJc w:val="left"/>
      <w:pPr>
        <w:ind w:left="4680" w:hanging="0"/>
      </w:pPr>
      <w:rPr>
        <w:rPr>
          <w:rFonts w:ascii="Wingdings" w:hAnsi="Wingdings" w:eastAsia="Wingdings" w:cs="Wingdings"/>
          <w:sz w:val="20"/>
        </w:rPr>
      </w:rPr>
    </w:lvl>
    <w:lvl w:ilvl="7">
      <w:numFmt w:val="bullet"/>
      <w:suff w:val="tab"/>
      <w:lvlText w:val=""/>
      <w:lvlJc w:val="left"/>
      <w:pPr>
        <w:ind w:left="5400" w:hanging="0"/>
      </w:pPr>
      <w:rPr>
        <w:rPr>
          <w:rFonts w:ascii="Wingdings" w:hAnsi="Wingdings" w:eastAsia="Wingdings" w:cs="Wingdings"/>
          <w:sz w:val="20"/>
        </w:rPr>
      </w:rPr>
    </w:lvl>
    <w:lvl w:ilvl="8">
      <w:numFmt w:val="bullet"/>
      <w:suff w:val="tab"/>
      <w:lvlText w:val=""/>
      <w:lvlJc w:val="left"/>
      <w:pPr>
        <w:ind w:left="6120" w:hanging="0"/>
      </w:pPr>
      <w:rPr>
        <w:rPr>
          <w:rFonts w:ascii="Wingdings" w:hAnsi="Wingdings" w:eastAsia="Wingdings" w:cs="Wingdings"/>
          <w:sz w:val="20"/>
        </w:rPr>
      </w:rPr>
    </w:lvl>
  </w:abstractNum>
  <w:abstractNum w:abstractNumId="5">
    <w:multiLevelType w:val="hybridMultilevel"/>
    <w:name w:val="Нумерованный список 5"/>
    <w:lvl w:ilvl="0">
      <w:start w:val="1"/>
      <w:numFmt w:val="decimal"/>
      <w:suff w:val="tab"/>
      <w:lvlText w:val="%1."/>
      <w:lvlJc w:val="left"/>
      <w:pPr>
        <w:ind w:left="360" w:hanging="0"/>
      </w:pPr>
      <w:rPr/>
    </w:lvl>
    <w:lvl w:ilvl="1">
      <w:start w:val="1"/>
      <w:numFmt w:val="decimal"/>
      <w:suff w:val="tab"/>
      <w:lvlText w:val="%2."/>
      <w:lvlJc w:val="left"/>
      <w:pPr>
        <w:ind w:left="1080" w:hanging="0"/>
      </w:pPr>
      <w:rPr/>
    </w:lvl>
    <w:lvl w:ilvl="2">
      <w:start w:val="1"/>
      <w:numFmt w:val="decimal"/>
      <w:suff w:val="tab"/>
      <w:lvlText w:val="%3."/>
      <w:lvlJc w:val="left"/>
      <w:pPr>
        <w:ind w:left="1800" w:hanging="0"/>
      </w:pPr>
      <w:rPr/>
    </w:lvl>
    <w:lvl w:ilvl="3">
      <w:start w:val="1"/>
      <w:numFmt w:val="decimal"/>
      <w:suff w:val="tab"/>
      <w:lvlText w:val="%4."/>
      <w:lvlJc w:val="left"/>
      <w:pPr>
        <w:ind w:left="2520" w:hanging="0"/>
      </w:pPr>
      <w:rPr/>
    </w:lvl>
    <w:lvl w:ilvl="4">
      <w:start w:val="1"/>
      <w:numFmt w:val="decimal"/>
      <w:suff w:val="tab"/>
      <w:lvlText w:val="%5."/>
      <w:lvlJc w:val="left"/>
      <w:pPr>
        <w:ind w:left="3240" w:hanging="0"/>
      </w:pPr>
      <w:rPr/>
    </w:lvl>
    <w:lvl w:ilvl="5">
      <w:start w:val="1"/>
      <w:numFmt w:val="decimal"/>
      <w:suff w:val="tab"/>
      <w:lvlText w:val="%6."/>
      <w:lvlJc w:val="left"/>
      <w:pPr>
        <w:ind w:left="3960" w:hanging="0"/>
      </w:pPr>
      <w:rPr/>
    </w:lvl>
    <w:lvl w:ilvl="6">
      <w:start w:val="1"/>
      <w:numFmt w:val="decimal"/>
      <w:suff w:val="tab"/>
      <w:lvlText w:val="%7."/>
      <w:lvlJc w:val="left"/>
      <w:pPr>
        <w:ind w:left="4680" w:hanging="0"/>
      </w:pPr>
      <w:rPr/>
    </w:lvl>
    <w:lvl w:ilvl="7">
      <w:start w:val="1"/>
      <w:numFmt w:val="decimal"/>
      <w:suff w:val="tab"/>
      <w:lvlText w:val="%8."/>
      <w:lvlJc w:val="left"/>
      <w:pPr>
        <w:ind w:left="5400" w:hanging="0"/>
      </w:pPr>
      <w:rPr/>
    </w:lvl>
    <w:lvl w:ilvl="8">
      <w:start w:val="1"/>
      <w:numFmt w:val="decimal"/>
      <w:suff w:val="tab"/>
      <w:lvlText w:val="%9."/>
      <w:lvlJc w:val="left"/>
      <w:pPr>
        <w:ind w:left="6120" w:hanging="0"/>
      </w:pPr>
      <w:rPr/>
    </w:lvl>
  </w:abstractNum>
  <w:abstractNum w:abstractNumId="6">
    <w:multiLevelType w:val="hybridMultilevel"/>
    <w:name w:val="Нумерованный список 6"/>
    <w:lvl w:ilvl="0">
      <w:start w:val="1"/>
      <w:numFmt w:val="decimal"/>
      <w:suff w:val="tab"/>
      <w:lvlText w:val="%1."/>
      <w:lvlJc w:val="left"/>
      <w:pPr>
        <w:ind w:left="360" w:hanging="0"/>
      </w:pPr>
      <w:rPr/>
    </w:lvl>
    <w:lvl w:ilvl="1">
      <w:start w:val="1"/>
      <w:numFmt w:val="decimal"/>
      <w:suff w:val="tab"/>
      <w:lvlText w:val="%2."/>
      <w:lvlJc w:val="left"/>
      <w:pPr>
        <w:ind w:left="1080" w:hanging="0"/>
      </w:pPr>
      <w:rPr/>
    </w:lvl>
    <w:lvl w:ilvl="2">
      <w:start w:val="1"/>
      <w:numFmt w:val="decimal"/>
      <w:suff w:val="tab"/>
      <w:lvlText w:val="%3."/>
      <w:lvlJc w:val="left"/>
      <w:pPr>
        <w:ind w:left="1800" w:hanging="0"/>
      </w:pPr>
      <w:rPr/>
    </w:lvl>
    <w:lvl w:ilvl="3">
      <w:start w:val="1"/>
      <w:numFmt w:val="decimal"/>
      <w:suff w:val="tab"/>
      <w:lvlText w:val="%4."/>
      <w:lvlJc w:val="left"/>
      <w:pPr>
        <w:ind w:left="2520" w:hanging="0"/>
      </w:pPr>
      <w:rPr/>
    </w:lvl>
    <w:lvl w:ilvl="4">
      <w:start w:val="1"/>
      <w:numFmt w:val="decimal"/>
      <w:suff w:val="tab"/>
      <w:lvlText w:val="%5."/>
      <w:lvlJc w:val="left"/>
      <w:pPr>
        <w:ind w:left="3240" w:hanging="0"/>
      </w:pPr>
      <w:rPr/>
    </w:lvl>
    <w:lvl w:ilvl="5">
      <w:start w:val="1"/>
      <w:numFmt w:val="decimal"/>
      <w:suff w:val="tab"/>
      <w:lvlText w:val="%6."/>
      <w:lvlJc w:val="left"/>
      <w:pPr>
        <w:ind w:left="3960" w:hanging="0"/>
      </w:pPr>
      <w:rPr/>
    </w:lvl>
    <w:lvl w:ilvl="6">
      <w:start w:val="1"/>
      <w:numFmt w:val="decimal"/>
      <w:suff w:val="tab"/>
      <w:lvlText w:val="%7."/>
      <w:lvlJc w:val="left"/>
      <w:pPr>
        <w:ind w:left="4680" w:hanging="0"/>
      </w:pPr>
      <w:rPr/>
    </w:lvl>
    <w:lvl w:ilvl="7">
      <w:start w:val="1"/>
      <w:numFmt w:val="decimal"/>
      <w:suff w:val="tab"/>
      <w:lvlText w:val="%8."/>
      <w:lvlJc w:val="left"/>
      <w:pPr>
        <w:ind w:left="5400" w:hanging="0"/>
      </w:pPr>
      <w:rPr/>
    </w:lvl>
    <w:lvl w:ilvl="8">
      <w:start w:val="1"/>
      <w:numFmt w:val="decimal"/>
      <w:suff w:val="tab"/>
      <w:lvlText w:val="%9."/>
      <w:lvlJc w:val="left"/>
      <w:pPr>
        <w:ind w:left="6120" w:hanging="0"/>
      </w:pPr>
      <w:rPr/>
    </w:lvl>
  </w:abstractNum>
  <w:abstractNum w:abstractNumId="7">
    <w:multiLevelType w:val="hybridMultilevel"/>
    <w:name w:val="Нумерованный список 7"/>
    <w:lvl w:ilvl="0">
      <w:start w:val="1"/>
      <w:numFmt w:val="decimal"/>
      <w:suff w:val="tab"/>
      <w:lvlText w:val="%1."/>
      <w:lvlJc w:val="left"/>
      <w:pPr>
        <w:ind w:left="360" w:hanging="0"/>
      </w:pPr>
      <w:rPr/>
    </w:lvl>
    <w:lvl w:ilvl="1">
      <w:start w:val="1"/>
      <w:numFmt w:val="decimal"/>
      <w:suff w:val="tab"/>
      <w:lvlText w:val="%2."/>
      <w:lvlJc w:val="left"/>
      <w:pPr>
        <w:ind w:left="1080" w:hanging="0"/>
      </w:pPr>
      <w:rPr/>
    </w:lvl>
    <w:lvl w:ilvl="2">
      <w:start w:val="1"/>
      <w:numFmt w:val="decimal"/>
      <w:suff w:val="tab"/>
      <w:lvlText w:val="%3."/>
      <w:lvlJc w:val="left"/>
      <w:pPr>
        <w:ind w:left="1800" w:hanging="0"/>
      </w:pPr>
      <w:rPr/>
    </w:lvl>
    <w:lvl w:ilvl="3">
      <w:start w:val="1"/>
      <w:numFmt w:val="decimal"/>
      <w:suff w:val="tab"/>
      <w:lvlText w:val="%4."/>
      <w:lvlJc w:val="left"/>
      <w:pPr>
        <w:ind w:left="2520" w:hanging="0"/>
      </w:pPr>
      <w:rPr/>
    </w:lvl>
    <w:lvl w:ilvl="4">
      <w:start w:val="1"/>
      <w:numFmt w:val="decimal"/>
      <w:suff w:val="tab"/>
      <w:lvlText w:val="%5."/>
      <w:lvlJc w:val="left"/>
      <w:pPr>
        <w:ind w:left="3240" w:hanging="0"/>
      </w:pPr>
      <w:rPr/>
    </w:lvl>
    <w:lvl w:ilvl="5">
      <w:start w:val="1"/>
      <w:numFmt w:val="decimal"/>
      <w:suff w:val="tab"/>
      <w:lvlText w:val="%6."/>
      <w:lvlJc w:val="left"/>
      <w:pPr>
        <w:ind w:left="3960" w:hanging="0"/>
      </w:pPr>
      <w:rPr/>
    </w:lvl>
    <w:lvl w:ilvl="6">
      <w:start w:val="1"/>
      <w:numFmt w:val="decimal"/>
      <w:suff w:val="tab"/>
      <w:lvlText w:val="%7."/>
      <w:lvlJc w:val="left"/>
      <w:pPr>
        <w:ind w:left="4680" w:hanging="0"/>
      </w:pPr>
      <w:rPr/>
    </w:lvl>
    <w:lvl w:ilvl="7">
      <w:start w:val="1"/>
      <w:numFmt w:val="decimal"/>
      <w:suff w:val="tab"/>
      <w:lvlText w:val="%8."/>
      <w:lvlJc w:val="left"/>
      <w:pPr>
        <w:ind w:left="5400" w:hanging="0"/>
      </w:pPr>
      <w:rPr/>
    </w:lvl>
    <w:lvl w:ilvl="8">
      <w:start w:val="1"/>
      <w:numFmt w:val="decimal"/>
      <w:suff w:val="tab"/>
      <w:lvlText w:val="%9."/>
      <w:lvlJc w:val="left"/>
      <w:pPr>
        <w:ind w:left="6120" w:hanging="0"/>
      </w:pPr>
      <w:rPr/>
    </w:lvl>
  </w:abstractNum>
  <w:abstractNum w:abstractNumId="8">
    <w:multiLevelType w:val="hybridMultilevel"/>
    <w:name w:val="Нумерованный список 8"/>
    <w:lvl w:ilvl="0">
      <w:start w:val="1"/>
      <w:numFmt w:val="decimal"/>
      <w:suff w:val="space"/>
      <w:lvlText w:val="%1."/>
      <w:lvlJc w:val="left"/>
      <w:pPr>
        <w:ind w:left="851" w:hanging="0"/>
      </w:pPr>
      <w:rPr>
        <w:rPr>
          <w:rFonts w:cs="Times New Roman"/>
        </w:rPr>
      </w:rPr>
    </w:lvl>
    <w:lvl w:ilvl="1">
      <w:start w:val="1"/>
      <w:numFmt w:val="lowerLetter"/>
      <w:suff w:val="tab"/>
      <w:lvlText w:val="%2."/>
      <w:lvlJc w:val="left"/>
      <w:pPr>
        <w:ind w:left="1571" w:hanging="0"/>
      </w:pPr>
      <w:rPr>
        <w:rPr>
          <w:rFonts w:cs="Times New Roman"/>
        </w:rPr>
      </w:rPr>
    </w:lvl>
    <w:lvl w:ilvl="2">
      <w:start w:val="1"/>
      <w:numFmt w:val="lowerRoman"/>
      <w:suff w:val="tab"/>
      <w:lvlText w:val="%3."/>
      <w:lvlJc w:val="left"/>
      <w:pPr>
        <w:ind w:left="2471" w:hanging="0"/>
      </w:pPr>
      <w:rPr>
        <w:rPr>
          <w:rFonts w:cs="Times New Roman"/>
        </w:rPr>
      </w:rPr>
    </w:lvl>
    <w:lvl w:ilvl="3">
      <w:start w:val="1"/>
      <w:numFmt w:val="decimal"/>
      <w:suff w:val="tab"/>
      <w:lvlText w:val="%4."/>
      <w:lvlJc w:val="left"/>
      <w:pPr>
        <w:ind w:left="3011" w:hanging="0"/>
      </w:pPr>
      <w:rPr>
        <w:rPr>
          <w:rFonts w:cs="Times New Roman"/>
        </w:rPr>
      </w:rPr>
    </w:lvl>
    <w:lvl w:ilvl="4">
      <w:start w:val="1"/>
      <w:numFmt w:val="lowerLetter"/>
      <w:suff w:val="tab"/>
      <w:lvlText w:val="%5."/>
      <w:lvlJc w:val="left"/>
      <w:pPr>
        <w:ind w:left="3731" w:hanging="0"/>
      </w:pPr>
      <w:rPr>
        <w:rPr>
          <w:rFonts w:cs="Times New Roman"/>
        </w:rPr>
      </w:rPr>
    </w:lvl>
    <w:lvl w:ilvl="5">
      <w:start w:val="1"/>
      <w:numFmt w:val="lowerRoman"/>
      <w:suff w:val="tab"/>
      <w:lvlText w:val="%6."/>
      <w:lvlJc w:val="left"/>
      <w:pPr>
        <w:ind w:left="4631" w:hanging="0"/>
      </w:pPr>
      <w:rPr>
        <w:rPr>
          <w:rFonts w:cs="Times New Roman"/>
        </w:rPr>
      </w:rPr>
    </w:lvl>
    <w:lvl w:ilvl="6">
      <w:start w:val="1"/>
      <w:numFmt w:val="decimal"/>
      <w:suff w:val="tab"/>
      <w:lvlText w:val="%7."/>
      <w:lvlJc w:val="left"/>
      <w:pPr>
        <w:ind w:left="5171" w:hanging="0"/>
      </w:pPr>
      <w:rPr>
        <w:rPr>
          <w:rFonts w:cs="Times New Roman"/>
        </w:rPr>
      </w:rPr>
    </w:lvl>
    <w:lvl w:ilvl="7">
      <w:start w:val="1"/>
      <w:numFmt w:val="lowerLetter"/>
      <w:suff w:val="tab"/>
      <w:lvlText w:val="%8."/>
      <w:lvlJc w:val="left"/>
      <w:pPr>
        <w:ind w:left="5891" w:hanging="0"/>
      </w:pPr>
      <w:rPr>
        <w:rPr>
          <w:rFonts w:cs="Times New Roman"/>
        </w:rPr>
      </w:rPr>
    </w:lvl>
    <w:lvl w:ilvl="8">
      <w:start w:val="1"/>
      <w:numFmt w:val="lowerRoman"/>
      <w:suff w:val="tab"/>
      <w:lvlText w:val="%9."/>
      <w:lvlJc w:val="left"/>
      <w:pPr>
        <w:ind w:left="6791" w:hanging="0"/>
      </w:pPr>
      <w:rPr>
        <w:rPr>
          <w:rFonts w:cs="Times New Roman"/>
        </w:r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Таблица" w:pos="below" w:numFmt="decimal"/>
    <w:caption w:name="Рисунок" w:pos="below" w:numFmt="decimal"/>
    <w:caption w:name="Изображение" w:pos="below" w:numFmt="decimal"/>
  </w:captions>
  <w:drawingGridHorizontalSpacing w:val="110"/>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shapeDefaults>
    <o:shapedefaults v:ext="edit" spidmax="7169"/>
    <o:shapelayout v:ext="edit">
      <o:rules v:ext="edit"/>
    </o:shapelayout>
  </w:shapeDefaults>
  <w:tmPrefOne w:val="17"/>
  <w:tmPrefTwo w:val="1"/>
  <w:tmFmtPref w:val="55063659"/>
  <w:tmCommentsPr>
    <w:tmCommentsPlace w:val="0"/>
    <w:tmCommentsWidth w:val="3119"/>
    <w:tmCommentsColor w:val="-1"/>
  </w:tmCommentsPr>
  <w:tmReviewPr>
    <w:tmReviewEnabled w:val="0"/>
    <w:tmReviewShow w:val="1"/>
    <w:tmReviewPrint w:val="0"/>
    <w:tmRevisionNum w:val="251"/>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5"/>
      <w:tmLastPosIdx w:val="132"/>
    </w:tmLastPosCaret>
    <w:tmLastPosAnchor>
      <w:tmLastPosPgfIdx w:val="0"/>
      <w:tmLastPosIdx w:val="0"/>
    </w:tmLastPosAnchor>
    <w:tmLastPosTblRect w:left="0" w:top="0" w:right="0" w:bottom="0"/>
  </w:tmLastPos>
  <w:tmAppRevision w:date="1547038817" w:val="917" w:fileVer="341"/>
  <w:guidesAndGrid showGuides="1" lockGuides="0" snapToGuides="1" snapToPageMargins="0" snapToOtherObjects="1" tolerance="8" gridDistanceHorizontal="110" gridDistanceVertical="283" showGrid="0" snapToGrid="0" numberOfMasterpages="3"/>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pPr>
      <w:spacing w:after="200" w:line="276" w:lineRule="auto"/>
    </w:pPr>
  </w:style>
  <w:style w:type="paragraph" w:styleId="para4" w:customStyle="1">
    <w:name w:val="ConsPlusTitle"/>
    <w:qFormat/>
    <w:pPr>
      <w:widowControl w:val="0"/>
    </w:pPr>
    <w:rPr>
      <w:rFonts w:ascii="Times New Roman" w:hAnsi="Times New Roman" w:eastAsia="Times New Roman"/>
      <w:b/>
      <w:bCs/>
      <w:sz w:val="24"/>
      <w:szCs w:val="24"/>
    </w:rPr>
  </w:style>
  <w:style w:type="paragraph" w:styleId="para5" w:customStyle="1">
    <w:name w:val="ConsPlusNormal"/>
    <w:qFormat/>
    <w:pPr>
      <w:ind w:firstLine="720"/>
    </w:pPr>
    <w:rPr>
      <w:rFonts w:ascii="Arial" w:hAnsi="Arial" w:eastAsia="Times New Roman" w:cs="Arial"/>
      <w:sz w:val="20"/>
      <w:szCs w:val="20"/>
    </w:rPr>
  </w:style>
  <w:style w:type="paragraph" w:styleId="para6">
    <w:name w:val="Header"/>
    <w:qFormat/>
    <w:basedOn w:val="para0"/>
    <w:pPr>
      <w:spacing w:after="0" w:line="240" w:lineRule="auto"/>
      <w:tabs>
        <w:tab w:val="center" w:pos="4677" w:leader="none"/>
        <w:tab w:val="right" w:pos="9355" w:leader="none"/>
      </w:tabs>
    </w:pPr>
    <w:rPr>
      <w:rFonts w:ascii="Times New Roman" w:hAnsi="Times New Roman" w:eastAsia="Times New Roman"/>
      <w:sz w:val="24"/>
      <w:szCs w:val="24"/>
    </w:rPr>
  </w:style>
  <w:style w:type="paragraph" w:styleId="para7">
    <w:name w:val="Normal (Web)"/>
    <w:qFormat/>
    <w:basedOn w:val="para0"/>
    <w:pPr>
      <w:spacing w:before="100" w:after="100" w:beforeAutospacing="1" w:afterAutospacing="1" w:line="225" w:lineRule="atLeast"/>
    </w:pPr>
    <w:rPr>
      <w:rFonts w:ascii="Verdana" w:hAnsi="Verdana" w:eastAsia="Times New Roman"/>
      <w:color w:val="000000"/>
      <w:sz w:val="18"/>
      <w:szCs w:val="18"/>
    </w:rPr>
  </w:style>
  <w:style w:type="paragraph" w:styleId="para8">
    <w:name w:val="No Spacing"/>
    <w:qFormat/>
    <w:rPr>
      <w:rFonts w:ascii="Times New Roman" w:hAnsi="Times New Roman" w:eastAsia="Times New Roman"/>
      <w:sz w:val="24"/>
      <w:szCs w:val="24"/>
    </w:rPr>
  </w:style>
  <w:style w:type="paragraph" w:styleId="para9">
    <w:name w:val="Body Text"/>
    <w:qFormat/>
    <w:basedOn w:val="para0"/>
    <w:pPr>
      <w:spacing w:after="0" w:line="240" w:lineRule="auto"/>
      <w:jc w:val="both"/>
    </w:pPr>
    <w:rPr>
      <w:rFonts w:ascii="Times New Roman" w:hAnsi="Times New Roman" w:eastAsia="Times New Roman"/>
      <w:sz w:val="28"/>
      <w:szCs w:val="24"/>
    </w:rPr>
  </w:style>
  <w:style w:type="paragraph" w:styleId="para10">
    <w:name w:val="Body Text Indent"/>
    <w:qFormat/>
    <w:basedOn w:val="para0"/>
    <w:pPr>
      <w:ind w:left="5529"/>
      <w:spacing w:after="0" w:line="240" w:lineRule="auto"/>
      <w:jc w:val="center"/>
    </w:pPr>
    <w:rPr>
      <w:rFonts w:ascii="Times New Roman" w:hAnsi="Times New Roman" w:eastAsia="Times New Roman"/>
      <w:sz w:val="20"/>
      <w:szCs w:val="20"/>
    </w:rPr>
  </w:style>
  <w:style w:type="paragraph" w:styleId="para11">
    <w:name w:val="Body Text Indent 2"/>
    <w:qFormat/>
    <w:basedOn w:val="para0"/>
    <w:pPr>
      <w:ind w:firstLine="540"/>
      <w:spacing w:after="0" w:line="240" w:lineRule="auto"/>
      <w:jc w:val="both"/>
    </w:pPr>
    <w:rPr>
      <w:rFonts w:ascii="Times New Roman" w:hAnsi="Times New Roman" w:eastAsia="Times New Roman"/>
      <w:sz w:val="28"/>
      <w:szCs w:val="24"/>
    </w:rPr>
  </w:style>
  <w:style w:type="paragraph" w:styleId="para12">
    <w:name w:val="Title"/>
    <w:qFormat/>
    <w:basedOn w:val="para0"/>
    <w:pPr>
      <w:spacing w:after="0" w:line="240" w:lineRule="auto"/>
      <w:jc w:val="center"/>
    </w:pPr>
    <w:rPr>
      <w:rFonts w:ascii="Times New Roman" w:hAnsi="Times New Roman" w:eastAsia="Times New Roman"/>
      <w:b/>
      <w:smallCaps/>
      <w:sz w:val="32"/>
      <w:szCs w:val="20"/>
    </w:rPr>
  </w:style>
  <w:style w:type="paragraph" w:styleId="para13">
    <w:name w:val="Body Text 3"/>
    <w:qFormat/>
    <w:basedOn w:val="para0"/>
    <w:pPr>
      <w:spacing w:after="120" w:line="240" w:lineRule="auto"/>
    </w:pPr>
    <w:rPr>
      <w:rFonts w:ascii="Times New Roman" w:hAnsi="Times New Roman" w:eastAsia="Times New Roman"/>
      <w:sz w:val="16"/>
      <w:szCs w:val="16"/>
    </w:rPr>
  </w:style>
  <w:style w:type="paragraph" w:styleId="para14" w:customStyle="1">
    <w:name w:val="Основной текст 21"/>
    <w:qFormat/>
    <w:basedOn w:val="para0"/>
    <w:pPr>
      <w:ind w:firstLine="567"/>
      <w:spacing w:after="0" w:line="240" w:lineRule="auto"/>
      <w:jc w:val="both"/>
    </w:pPr>
    <w:rPr>
      <w:rFonts w:ascii="Times New Roman" w:hAnsi="Times New Roman" w:eastAsia="Times New Roman"/>
      <w:sz w:val="24"/>
      <w:szCs w:val="20"/>
    </w:rPr>
  </w:style>
  <w:style w:type="paragraph" w:styleId="para15">
    <w:name w:val="Footer"/>
    <w:qFormat/>
    <w:basedOn w:val="para0"/>
    <w:pPr>
      <w:spacing w:after="0" w:line="240" w:lineRule="auto"/>
      <w:tabs>
        <w:tab w:val="center" w:pos="4677" w:leader="none"/>
        <w:tab w:val="right" w:pos="9355" w:leader="none"/>
      </w:tabs>
    </w:pPr>
    <w:rPr>
      <w:rFonts w:ascii="Times New Roman" w:hAnsi="Times New Roman" w:eastAsia="Times New Roman"/>
      <w:sz w:val="20"/>
      <w:szCs w:val="20"/>
    </w:rPr>
  </w:style>
  <w:style w:type="paragraph" w:styleId="para16">
    <w:name w:val="Body Text 2"/>
    <w:qFormat/>
    <w:basedOn w:val="para0"/>
    <w:pPr>
      <w:spacing w:after="120" w:line="480" w:lineRule="auto"/>
    </w:pPr>
    <w:rPr>
      <w:rFonts w:ascii="Times New Roman" w:hAnsi="Times New Roman" w:eastAsia="Times New Roman"/>
      <w:sz w:val="24"/>
      <w:szCs w:val="24"/>
    </w:rPr>
  </w:style>
  <w:style w:type="paragraph" w:styleId="para17" w:customStyle="1">
    <w:name w:val="ConsPlusNonformat"/>
    <w:qFormat/>
    <w:pPr>
      <w:widowControl w:val="0"/>
    </w:pPr>
    <w:rPr>
      <w:rFonts w:ascii="Courier New" w:hAnsi="Courier New" w:cs="Courier New"/>
      <w:sz w:val="20"/>
      <w:szCs w:val="20"/>
    </w:rPr>
  </w:style>
  <w:style w:type="paragraph" w:styleId="para18" w:customStyle="1">
    <w:name w:val="Обычный (веб)3"/>
    <w:qFormat/>
    <w:basedOn w:val="para0"/>
    <w:pPr>
      <w:spacing w:before="100" w:after="100" w:beforeAutospacing="1" w:afterAutospacing="1" w:line="312" w:lineRule="atLeast"/>
    </w:pPr>
    <w:rPr>
      <w:rFonts w:ascii="Times New Roman" w:hAnsi="Times New Roman" w:eastAsia="Times New Roman"/>
    </w:rPr>
  </w:style>
  <w:style w:type="paragraph" w:styleId="para19">
    <w:name w:val="Subtitle"/>
    <w:qFormat/>
    <w:basedOn w:val="para0"/>
    <w:next w:val="para0"/>
    <w:pPr>
      <w:spacing w:after="60" w:line="240" w:lineRule="auto"/>
      <w:jc w:val="center"/>
      <w:outlineLvl w:val="1"/>
    </w:pPr>
    <w:rPr>
      <w:rFonts w:ascii="Cambria" w:hAnsi="Cambria" w:eastAsia="Times New Roman"/>
      <w:sz w:val="24"/>
      <w:szCs w:val="24"/>
    </w:rPr>
  </w:style>
  <w:style w:type="paragraph" w:styleId="para20">
    <w:name w:val="Balloon Text"/>
    <w:qFormat/>
    <w:basedOn w:val="para0"/>
    <w:pPr>
      <w:spacing w:after="0" w:line="240" w:lineRule="auto"/>
    </w:pPr>
    <w:rPr>
      <w:rFonts w:ascii="Tahoma" w:hAnsi="Tahoma" w:eastAsia="Times New Roman" w:cs="Tahoma"/>
      <w:sz w:val="16"/>
      <w:szCs w:val="16"/>
    </w:rPr>
  </w:style>
  <w:style w:type="paragraph" w:styleId="para21">
    <w:name w:val="List Paragraph"/>
    <w:qFormat/>
    <w:basedOn w:val="para0"/>
    <w:pPr>
      <w:ind w:left="720"/>
      <w:contextualSpacing/>
    </w:pPr>
  </w:style>
  <w:style w:type="paragraph" w:styleId="para22" w:customStyle="1">
    <w:name w:val="Style2"/>
    <w:qFormat/>
    <w:basedOn w:val="para0"/>
    <w:pPr>
      <w:ind w:firstLine="691"/>
      <w:spacing w:after="0" w:line="274" w:lineRule="exact"/>
      <w:jc w:val="both"/>
      <w:widowControl w:val="0"/>
    </w:pPr>
    <w:rPr>
      <w:rFonts w:ascii="Times New Roman" w:hAnsi="Times New Roman" w:eastAsia="Times New Roman"/>
      <w:sz w:val="24"/>
      <w:szCs w:val="24"/>
    </w:rPr>
  </w:style>
  <w:style w:type="character" w:styleId="char0" w:default="1">
    <w:name w:val="Default Paragraph Font"/>
  </w:style>
  <w:style w:type="character" w:styleId="char1" w:customStyle="1">
    <w:name w:val="Верхний колонтитул Знак"/>
    <w:basedOn w:val="char0"/>
    <w:rPr>
      <w:rFonts w:ascii="Times New Roman" w:hAnsi="Times New Roman" w:eastAsia="Times New Roman" w:cs="Times New Roman"/>
      <w:sz w:val="24"/>
      <w:szCs w:val="24"/>
    </w:rPr>
  </w:style>
  <w:style w:type="character" w:styleId="char2">
    <w:name w:val="Page Number"/>
    <w:basedOn w:val="char0"/>
  </w:style>
  <w:style w:type="character" w:styleId="char3" w:customStyle="1">
    <w:name w:val="Основной текст Знак"/>
    <w:basedOn w:val="char0"/>
    <w:rPr>
      <w:rFonts w:ascii="Times New Roman" w:hAnsi="Times New Roman" w:eastAsia="Times New Roman" w:cs="Times New Roman"/>
      <w:sz w:val="28"/>
      <w:szCs w:val="24"/>
    </w:rPr>
  </w:style>
  <w:style w:type="character" w:styleId="char4" w:customStyle="1">
    <w:name w:val="Основной текст с отступом Знак"/>
    <w:basedOn w:val="char0"/>
    <w:rPr>
      <w:rFonts w:ascii="Times New Roman" w:hAnsi="Times New Roman" w:eastAsia="Times New Roman" w:cs="Times New Roman"/>
      <w:sz w:val="20"/>
      <w:szCs w:val="20"/>
    </w:rPr>
  </w:style>
  <w:style w:type="character" w:styleId="char5" w:customStyle="1">
    <w:name w:val="Основной текст с отступом 2 Знак"/>
    <w:basedOn w:val="char0"/>
    <w:rPr>
      <w:rFonts w:ascii="Times New Roman" w:hAnsi="Times New Roman" w:eastAsia="Times New Roman" w:cs="Times New Roman"/>
      <w:sz w:val="28"/>
      <w:szCs w:val="24"/>
    </w:rPr>
  </w:style>
  <w:style w:type="character" w:styleId="char6" w:customStyle="1">
    <w:name w:val="Название Знак"/>
    <w:basedOn w:val="char0"/>
    <w:rPr>
      <w:rFonts w:ascii="Times New Roman" w:hAnsi="Times New Roman" w:eastAsia="Times New Roman" w:cs="Times New Roman"/>
      <w:b/>
      <w:smallCaps/>
      <w:sz w:val="32"/>
      <w:szCs w:val="20"/>
    </w:rPr>
  </w:style>
  <w:style w:type="character" w:styleId="char7" w:customStyle="1">
    <w:name w:val="Основной текст 3 Знак"/>
    <w:basedOn w:val="char0"/>
    <w:rPr>
      <w:rFonts w:ascii="Times New Roman" w:hAnsi="Times New Roman" w:eastAsia="Times New Roman" w:cs="Times New Roman"/>
      <w:sz w:val="16"/>
      <w:szCs w:val="16"/>
    </w:rPr>
  </w:style>
  <w:style w:type="character" w:styleId="char8" w:customStyle="1">
    <w:name w:val="Нижний колонтитул Знак"/>
    <w:basedOn w:val="char0"/>
    <w:rPr>
      <w:rFonts w:ascii="Times New Roman" w:hAnsi="Times New Roman" w:eastAsia="Times New Roman" w:cs="Times New Roman"/>
      <w:sz w:val="20"/>
      <w:szCs w:val="20"/>
    </w:rPr>
  </w:style>
  <w:style w:type="character" w:styleId="char9" w:customStyle="1">
    <w:name w:val="Основной текст 2 Знак"/>
    <w:basedOn w:val="char0"/>
    <w:rPr>
      <w:rFonts w:ascii="Times New Roman" w:hAnsi="Times New Roman" w:eastAsia="Times New Roman" w:cs="Times New Roman"/>
      <w:sz w:val="24"/>
      <w:szCs w:val="24"/>
    </w:rPr>
  </w:style>
  <w:style w:type="character" w:styleId="char10" w:customStyle="1">
    <w:name w:val="Подзаголовок Знак"/>
    <w:basedOn w:val="char0"/>
    <w:rPr>
      <w:rFonts w:ascii="Cambria" w:hAnsi="Cambria" w:eastAsia="Times New Roman" w:cs="Times New Roman"/>
      <w:sz w:val="24"/>
      <w:szCs w:val="24"/>
    </w:rPr>
  </w:style>
  <w:style w:type="character" w:styleId="char11" w:customStyle="1">
    <w:name w:val="Текст выноски Знак"/>
    <w:basedOn w:val="char0"/>
    <w:rPr>
      <w:rFonts w:ascii="Tahoma" w:hAnsi="Tahoma" w:eastAsia="Times New Roman" w:cs="Tahoma"/>
      <w:sz w:val="16"/>
      <w:szCs w:val="16"/>
    </w:rPr>
  </w:style>
  <w:style w:type="character" w:styleId="char12">
    <w:name w:val="Hyperlink"/>
    <w:basedOn w:val="char0"/>
    <w:rPr>
      <w:color w:val="0000ff"/>
      <w:u w:color="auto" w:val="single"/>
    </w:rPr>
  </w:style>
  <w:style w:type="character" w:styleId="char13" w:customStyle="1">
    <w:name w:val="Font Style12"/>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2"/>
        <w:szCs w:val="22"/>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pPr>
      <w:spacing w:after="200" w:line="276" w:lineRule="auto"/>
    </w:pPr>
  </w:style>
  <w:style w:type="paragraph" w:styleId="para4" w:customStyle="1">
    <w:name w:val="ConsPlusTitle"/>
    <w:qFormat/>
    <w:pPr>
      <w:widowControl w:val="0"/>
    </w:pPr>
    <w:rPr>
      <w:rFonts w:ascii="Times New Roman" w:hAnsi="Times New Roman" w:eastAsia="Times New Roman"/>
      <w:b/>
      <w:bCs/>
      <w:sz w:val="24"/>
      <w:szCs w:val="24"/>
    </w:rPr>
  </w:style>
  <w:style w:type="paragraph" w:styleId="para5" w:customStyle="1">
    <w:name w:val="ConsPlusNormal"/>
    <w:qFormat/>
    <w:pPr>
      <w:ind w:firstLine="720"/>
    </w:pPr>
    <w:rPr>
      <w:rFonts w:ascii="Arial" w:hAnsi="Arial" w:eastAsia="Times New Roman" w:cs="Arial"/>
      <w:sz w:val="20"/>
      <w:szCs w:val="20"/>
    </w:rPr>
  </w:style>
  <w:style w:type="paragraph" w:styleId="para6">
    <w:name w:val="Header"/>
    <w:qFormat/>
    <w:basedOn w:val="para0"/>
    <w:pPr>
      <w:spacing w:after="0" w:line="240" w:lineRule="auto"/>
      <w:tabs>
        <w:tab w:val="center" w:pos="4677" w:leader="none"/>
        <w:tab w:val="right" w:pos="9355" w:leader="none"/>
      </w:tabs>
    </w:pPr>
    <w:rPr>
      <w:rFonts w:ascii="Times New Roman" w:hAnsi="Times New Roman" w:eastAsia="Times New Roman"/>
      <w:sz w:val="24"/>
      <w:szCs w:val="24"/>
    </w:rPr>
  </w:style>
  <w:style w:type="paragraph" w:styleId="para7">
    <w:name w:val="Normal (Web)"/>
    <w:qFormat/>
    <w:basedOn w:val="para0"/>
    <w:pPr>
      <w:spacing w:before="100" w:after="100" w:beforeAutospacing="1" w:afterAutospacing="1" w:line="225" w:lineRule="atLeast"/>
    </w:pPr>
    <w:rPr>
      <w:rFonts w:ascii="Verdana" w:hAnsi="Verdana" w:eastAsia="Times New Roman"/>
      <w:color w:val="000000"/>
      <w:sz w:val="18"/>
      <w:szCs w:val="18"/>
    </w:rPr>
  </w:style>
  <w:style w:type="paragraph" w:styleId="para8">
    <w:name w:val="No Spacing"/>
    <w:qFormat/>
    <w:rPr>
      <w:rFonts w:ascii="Times New Roman" w:hAnsi="Times New Roman" w:eastAsia="Times New Roman"/>
      <w:sz w:val="24"/>
      <w:szCs w:val="24"/>
    </w:rPr>
  </w:style>
  <w:style w:type="paragraph" w:styleId="para9">
    <w:name w:val="Body Text"/>
    <w:qFormat/>
    <w:basedOn w:val="para0"/>
    <w:pPr>
      <w:spacing w:after="0" w:line="240" w:lineRule="auto"/>
      <w:jc w:val="both"/>
    </w:pPr>
    <w:rPr>
      <w:rFonts w:ascii="Times New Roman" w:hAnsi="Times New Roman" w:eastAsia="Times New Roman"/>
      <w:sz w:val="28"/>
      <w:szCs w:val="24"/>
    </w:rPr>
  </w:style>
  <w:style w:type="paragraph" w:styleId="para10">
    <w:name w:val="Body Text Indent"/>
    <w:qFormat/>
    <w:basedOn w:val="para0"/>
    <w:pPr>
      <w:ind w:left="5529"/>
      <w:spacing w:after="0" w:line="240" w:lineRule="auto"/>
      <w:jc w:val="center"/>
    </w:pPr>
    <w:rPr>
      <w:rFonts w:ascii="Times New Roman" w:hAnsi="Times New Roman" w:eastAsia="Times New Roman"/>
      <w:sz w:val="20"/>
      <w:szCs w:val="20"/>
    </w:rPr>
  </w:style>
  <w:style w:type="paragraph" w:styleId="para11">
    <w:name w:val="Body Text Indent 2"/>
    <w:qFormat/>
    <w:basedOn w:val="para0"/>
    <w:pPr>
      <w:ind w:firstLine="540"/>
      <w:spacing w:after="0" w:line="240" w:lineRule="auto"/>
      <w:jc w:val="both"/>
    </w:pPr>
    <w:rPr>
      <w:rFonts w:ascii="Times New Roman" w:hAnsi="Times New Roman" w:eastAsia="Times New Roman"/>
      <w:sz w:val="28"/>
      <w:szCs w:val="24"/>
    </w:rPr>
  </w:style>
  <w:style w:type="paragraph" w:styleId="para12">
    <w:name w:val="Title"/>
    <w:qFormat/>
    <w:basedOn w:val="para0"/>
    <w:pPr>
      <w:spacing w:after="0" w:line="240" w:lineRule="auto"/>
      <w:jc w:val="center"/>
    </w:pPr>
    <w:rPr>
      <w:rFonts w:ascii="Times New Roman" w:hAnsi="Times New Roman" w:eastAsia="Times New Roman"/>
      <w:b/>
      <w:smallCaps/>
      <w:sz w:val="32"/>
      <w:szCs w:val="20"/>
    </w:rPr>
  </w:style>
  <w:style w:type="paragraph" w:styleId="para13">
    <w:name w:val="Body Text 3"/>
    <w:qFormat/>
    <w:basedOn w:val="para0"/>
    <w:pPr>
      <w:spacing w:after="120" w:line="240" w:lineRule="auto"/>
    </w:pPr>
    <w:rPr>
      <w:rFonts w:ascii="Times New Roman" w:hAnsi="Times New Roman" w:eastAsia="Times New Roman"/>
      <w:sz w:val="16"/>
      <w:szCs w:val="16"/>
    </w:rPr>
  </w:style>
  <w:style w:type="paragraph" w:styleId="para14" w:customStyle="1">
    <w:name w:val="Основной текст 21"/>
    <w:qFormat/>
    <w:basedOn w:val="para0"/>
    <w:pPr>
      <w:ind w:firstLine="567"/>
      <w:spacing w:after="0" w:line="240" w:lineRule="auto"/>
      <w:jc w:val="both"/>
    </w:pPr>
    <w:rPr>
      <w:rFonts w:ascii="Times New Roman" w:hAnsi="Times New Roman" w:eastAsia="Times New Roman"/>
      <w:sz w:val="24"/>
      <w:szCs w:val="20"/>
    </w:rPr>
  </w:style>
  <w:style w:type="paragraph" w:styleId="para15">
    <w:name w:val="Footer"/>
    <w:qFormat/>
    <w:basedOn w:val="para0"/>
    <w:pPr>
      <w:spacing w:after="0" w:line="240" w:lineRule="auto"/>
      <w:tabs>
        <w:tab w:val="center" w:pos="4677" w:leader="none"/>
        <w:tab w:val="right" w:pos="9355" w:leader="none"/>
      </w:tabs>
    </w:pPr>
    <w:rPr>
      <w:rFonts w:ascii="Times New Roman" w:hAnsi="Times New Roman" w:eastAsia="Times New Roman"/>
      <w:sz w:val="20"/>
      <w:szCs w:val="20"/>
    </w:rPr>
  </w:style>
  <w:style w:type="paragraph" w:styleId="para16">
    <w:name w:val="Body Text 2"/>
    <w:qFormat/>
    <w:basedOn w:val="para0"/>
    <w:pPr>
      <w:spacing w:after="120" w:line="480" w:lineRule="auto"/>
    </w:pPr>
    <w:rPr>
      <w:rFonts w:ascii="Times New Roman" w:hAnsi="Times New Roman" w:eastAsia="Times New Roman"/>
      <w:sz w:val="24"/>
      <w:szCs w:val="24"/>
    </w:rPr>
  </w:style>
  <w:style w:type="paragraph" w:styleId="para17" w:customStyle="1">
    <w:name w:val="ConsPlusNonformat"/>
    <w:qFormat/>
    <w:pPr>
      <w:widowControl w:val="0"/>
    </w:pPr>
    <w:rPr>
      <w:rFonts w:ascii="Courier New" w:hAnsi="Courier New" w:cs="Courier New"/>
      <w:sz w:val="20"/>
      <w:szCs w:val="20"/>
    </w:rPr>
  </w:style>
  <w:style w:type="paragraph" w:styleId="para18" w:customStyle="1">
    <w:name w:val="Обычный (веб)3"/>
    <w:qFormat/>
    <w:basedOn w:val="para0"/>
    <w:pPr>
      <w:spacing w:before="100" w:after="100" w:beforeAutospacing="1" w:afterAutospacing="1" w:line="312" w:lineRule="atLeast"/>
    </w:pPr>
    <w:rPr>
      <w:rFonts w:ascii="Times New Roman" w:hAnsi="Times New Roman" w:eastAsia="Times New Roman"/>
    </w:rPr>
  </w:style>
  <w:style w:type="paragraph" w:styleId="para19">
    <w:name w:val="Subtitle"/>
    <w:qFormat/>
    <w:basedOn w:val="para0"/>
    <w:next w:val="para0"/>
    <w:pPr>
      <w:spacing w:after="60" w:line="240" w:lineRule="auto"/>
      <w:jc w:val="center"/>
      <w:outlineLvl w:val="1"/>
    </w:pPr>
    <w:rPr>
      <w:rFonts w:ascii="Cambria" w:hAnsi="Cambria" w:eastAsia="Times New Roman"/>
      <w:sz w:val="24"/>
      <w:szCs w:val="24"/>
    </w:rPr>
  </w:style>
  <w:style w:type="paragraph" w:styleId="para20">
    <w:name w:val="Balloon Text"/>
    <w:qFormat/>
    <w:basedOn w:val="para0"/>
    <w:pPr>
      <w:spacing w:after="0" w:line="240" w:lineRule="auto"/>
    </w:pPr>
    <w:rPr>
      <w:rFonts w:ascii="Tahoma" w:hAnsi="Tahoma" w:eastAsia="Times New Roman" w:cs="Tahoma"/>
      <w:sz w:val="16"/>
      <w:szCs w:val="16"/>
    </w:rPr>
  </w:style>
  <w:style w:type="paragraph" w:styleId="para21">
    <w:name w:val="List Paragraph"/>
    <w:qFormat/>
    <w:basedOn w:val="para0"/>
    <w:pPr>
      <w:ind w:left="720"/>
      <w:contextualSpacing/>
    </w:pPr>
  </w:style>
  <w:style w:type="paragraph" w:styleId="para22" w:customStyle="1">
    <w:name w:val="Style2"/>
    <w:qFormat/>
    <w:basedOn w:val="para0"/>
    <w:pPr>
      <w:ind w:firstLine="691"/>
      <w:spacing w:after="0" w:line="274" w:lineRule="exact"/>
      <w:jc w:val="both"/>
      <w:widowControl w:val="0"/>
    </w:pPr>
    <w:rPr>
      <w:rFonts w:ascii="Times New Roman" w:hAnsi="Times New Roman" w:eastAsia="Times New Roman"/>
      <w:sz w:val="24"/>
      <w:szCs w:val="24"/>
    </w:rPr>
  </w:style>
  <w:style w:type="character" w:styleId="char0" w:default="1">
    <w:name w:val="Default Paragraph Font"/>
  </w:style>
  <w:style w:type="character" w:styleId="char1" w:customStyle="1">
    <w:name w:val="Верхний колонтитул Знак"/>
    <w:basedOn w:val="char0"/>
    <w:rPr>
      <w:rFonts w:ascii="Times New Roman" w:hAnsi="Times New Roman" w:eastAsia="Times New Roman" w:cs="Times New Roman"/>
      <w:sz w:val="24"/>
      <w:szCs w:val="24"/>
    </w:rPr>
  </w:style>
  <w:style w:type="character" w:styleId="char2">
    <w:name w:val="Page Number"/>
    <w:basedOn w:val="char0"/>
  </w:style>
  <w:style w:type="character" w:styleId="char3" w:customStyle="1">
    <w:name w:val="Основной текст Знак"/>
    <w:basedOn w:val="char0"/>
    <w:rPr>
      <w:rFonts w:ascii="Times New Roman" w:hAnsi="Times New Roman" w:eastAsia="Times New Roman" w:cs="Times New Roman"/>
      <w:sz w:val="28"/>
      <w:szCs w:val="24"/>
    </w:rPr>
  </w:style>
  <w:style w:type="character" w:styleId="char4" w:customStyle="1">
    <w:name w:val="Основной текст с отступом Знак"/>
    <w:basedOn w:val="char0"/>
    <w:rPr>
      <w:rFonts w:ascii="Times New Roman" w:hAnsi="Times New Roman" w:eastAsia="Times New Roman" w:cs="Times New Roman"/>
      <w:sz w:val="20"/>
      <w:szCs w:val="20"/>
    </w:rPr>
  </w:style>
  <w:style w:type="character" w:styleId="char5" w:customStyle="1">
    <w:name w:val="Основной текст с отступом 2 Знак"/>
    <w:basedOn w:val="char0"/>
    <w:rPr>
      <w:rFonts w:ascii="Times New Roman" w:hAnsi="Times New Roman" w:eastAsia="Times New Roman" w:cs="Times New Roman"/>
      <w:sz w:val="28"/>
      <w:szCs w:val="24"/>
    </w:rPr>
  </w:style>
  <w:style w:type="character" w:styleId="char6" w:customStyle="1">
    <w:name w:val="Название Знак"/>
    <w:basedOn w:val="char0"/>
    <w:rPr>
      <w:rFonts w:ascii="Times New Roman" w:hAnsi="Times New Roman" w:eastAsia="Times New Roman" w:cs="Times New Roman"/>
      <w:b/>
      <w:smallCaps/>
      <w:sz w:val="32"/>
      <w:szCs w:val="20"/>
    </w:rPr>
  </w:style>
  <w:style w:type="character" w:styleId="char7" w:customStyle="1">
    <w:name w:val="Основной текст 3 Знак"/>
    <w:basedOn w:val="char0"/>
    <w:rPr>
      <w:rFonts w:ascii="Times New Roman" w:hAnsi="Times New Roman" w:eastAsia="Times New Roman" w:cs="Times New Roman"/>
      <w:sz w:val="16"/>
      <w:szCs w:val="16"/>
    </w:rPr>
  </w:style>
  <w:style w:type="character" w:styleId="char8" w:customStyle="1">
    <w:name w:val="Нижний колонтитул Знак"/>
    <w:basedOn w:val="char0"/>
    <w:rPr>
      <w:rFonts w:ascii="Times New Roman" w:hAnsi="Times New Roman" w:eastAsia="Times New Roman" w:cs="Times New Roman"/>
      <w:sz w:val="20"/>
      <w:szCs w:val="20"/>
    </w:rPr>
  </w:style>
  <w:style w:type="character" w:styleId="char9" w:customStyle="1">
    <w:name w:val="Основной текст 2 Знак"/>
    <w:basedOn w:val="char0"/>
    <w:rPr>
      <w:rFonts w:ascii="Times New Roman" w:hAnsi="Times New Roman" w:eastAsia="Times New Roman" w:cs="Times New Roman"/>
      <w:sz w:val="24"/>
      <w:szCs w:val="24"/>
    </w:rPr>
  </w:style>
  <w:style w:type="character" w:styleId="char10" w:customStyle="1">
    <w:name w:val="Подзаголовок Знак"/>
    <w:basedOn w:val="char0"/>
    <w:rPr>
      <w:rFonts w:ascii="Cambria" w:hAnsi="Cambria" w:eastAsia="Times New Roman" w:cs="Times New Roman"/>
      <w:sz w:val="24"/>
      <w:szCs w:val="24"/>
    </w:rPr>
  </w:style>
  <w:style w:type="character" w:styleId="char11" w:customStyle="1">
    <w:name w:val="Текст выноски Знак"/>
    <w:basedOn w:val="char0"/>
    <w:rPr>
      <w:rFonts w:ascii="Tahoma" w:hAnsi="Tahoma" w:eastAsia="Times New Roman" w:cs="Tahoma"/>
      <w:sz w:val="16"/>
      <w:szCs w:val="16"/>
    </w:rPr>
  </w:style>
  <w:style w:type="character" w:styleId="char12">
    <w:name w:val="Hyperlink"/>
    <w:basedOn w:val="char0"/>
    <w:rPr>
      <w:color w:val="0000ff"/>
      <w:u w:color="auto" w:val="single"/>
    </w:rPr>
  </w:style>
  <w:style w:type="character" w:styleId="char13" w:customStyle="1">
    <w:name w:val="Font Style12"/>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http://www.consultant.ru/document/cons_doc_LAW_304170/f31226de1fa672cac05180965f6ced84a12e069a/" TargetMode="External"/><Relationship Id="rId9" Type="http://schemas.openxmlformats.org/officeDocument/2006/relationships/hyperlink" Target="http://www.consultant.ru/document/cons_doc_LAW_304170/e20b1ebe0f1f6c51c75653866d068ffb0da444ef/" TargetMode="External"/><Relationship Id="rId10" Type="http://schemas.openxmlformats.org/officeDocument/2006/relationships/hyperlink" Target="http://www.consultant.ru/document/cons_doc_LAW_304170/e20b1ebe0f1f6c51c75653866d068ffb0da444ef/" TargetMode="External"/><Relationship Id="rId11" Type="http://schemas.openxmlformats.org/officeDocument/2006/relationships/hyperlink" Target="http://www.consultant.ru/document/cons_doc_LAW_304170/e20b1ebe0f1f6c51c75653866d068ffb0da444ef/"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2018 rev.917</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
  <cp:revision>251</cp:revision>
  <cp:lastPrinted>2018-10-02T10:44:00Z</cp:lastPrinted>
  <dcterms:created xsi:type="dcterms:W3CDTF">2015-04-28T14:12:00Z</dcterms:created>
  <dcterms:modified xsi:type="dcterms:W3CDTF">2019-01-09T13:00:17Z</dcterms:modified>
</cp:coreProperties>
</file>