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/>
        <w:drawing>
          <wp:inline distT="0" distB="0" distL="0" distR="0">
            <wp:extent cx="570230" cy="829945"/>
            <wp:effectExtent l="0" t="0" r="0" b="0"/>
            <wp:docPr id="1" name="Рисунок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РОССИЙСКАЯ ФЕДЕРАЦИЯ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РЕСПУБЛИКА КАРЕЛИЯ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АДМИНИСТРАЦИЯ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ЛАХДЕНПОХСКОГО МУНИЦИПАЛЬНОГО РАЙОНА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8"/>
          <w:szCs w:val="28"/>
        </w:rPr>
        <w:t xml:space="preserve">09 </w:t>
      </w:r>
      <w:r>
        <w:rPr>
          <w:rFonts w:cs="Times New Roman" w:ascii="Times New Roman" w:hAnsi="Times New Roman"/>
          <w:sz w:val="28"/>
          <w:szCs w:val="28"/>
        </w:rPr>
        <w:t>ноября 2021 г.</w:t>
        <w:tab/>
        <w:tab/>
        <w:tab/>
        <w:tab/>
        <w:tab/>
        <w:tab/>
        <w:tab/>
        <w:tab/>
        <w:t xml:space="preserve">                         № </w:t>
      </w:r>
      <w:r>
        <w:rPr>
          <w:rFonts w:cs="Times New Roman" w:ascii="Times New Roman" w:hAnsi="Times New Roman"/>
          <w:sz w:val="28"/>
          <w:szCs w:val="28"/>
        </w:rPr>
        <w:t>903</w:t>
      </w:r>
    </w:p>
    <w:p>
      <w:pPr>
        <w:pStyle w:val="Normal"/>
        <w:tabs>
          <w:tab w:val="left" w:pos="5100" w:leader="none"/>
        </w:tabs>
        <w:spacing w:lineRule="auto" w:line="276" w:before="0" w:after="0"/>
        <w:ind w:right="4252" w:hanging="0"/>
        <w:jc w:val="both"/>
        <w:rPr/>
      </w:pPr>
      <w:bookmarkStart w:id="0" w:name="_GoBack"/>
      <w:r>
        <w:rPr>
          <w:rFonts w:cs="Times New Roman" w:ascii="Times New Roman" w:hAnsi="Times New Roman"/>
          <w:sz w:val="28"/>
          <w:szCs w:val="28"/>
        </w:rPr>
        <w:t>О</w:t>
      </w:r>
      <w:bookmarkEnd w:id="0"/>
      <w:r>
        <w:rPr>
          <w:rFonts w:cs="Times New Roman" w:ascii="Times New Roman" w:hAnsi="Times New Roman"/>
          <w:sz w:val="28"/>
          <w:szCs w:val="28"/>
        </w:rPr>
        <w:t>б утверждении проекта межевания территории многоквартирного жилого дома,  расположенной в Республике Карелия, Лахденпохский муниципальный район, Хийтольское сельское поселение, п.Куликово, ул.Цветочная, 13 «Объект жилой застройки- многоквартирный жилой дом № 13» и предоставлении разрешения на условно разрешенный вид использования «многоквартирные жилые дома» образуемого земельного участка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статьями 5.1, 45,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«Лахденпохский муниципальный район», Постановлением Администрации Лахденпохского муниципального района от 23.07.2021 № 585 «О разрешении Селезневой Светлане Дмитриевне подготовить проект межевания территории, расположенной по адресу: Республика Карелия, Лахденпохский муниципальный район, Хийтольское сельское поселение, п.Куликово, ул.Цветочная, д.13, под объектом жилой застройки- «малоэтажная многоквартирная жилая застройка», учитывая результаты публичных слушаний по утверждению проекта межевания территории многоквартирного жилого дома, расположенной в Республике Карелия, Лахденпохский муниципальный район, Хийтольское сельское поселение, п.Куликово, ул.Цветочная, 13 «Объект жилой застройки- многоквартирный жилой дом № 13» и предоставлению разрешения на условно разрешенный вид использования «многоквартирные жилые дома» образуемого земельного участка от 02 ноября 2021 года Администрация Лахденпохского муниципального района постановляет:  </w:t>
      </w:r>
    </w:p>
    <w:p>
      <w:pPr>
        <w:pStyle w:val="Normal"/>
        <w:spacing w:lineRule="auto" w:line="276" w:before="0" w:after="0"/>
        <w:ind w:firstLine="709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Утвердить проект межевания территории многоквартирного жилого дома, расположенной в Республике Карелия, Лахденпохский муниципальный район, Хийтольское сельское поселение, п.Куликово, ул.Цветочная, 13 «Объект жилой застройки- многоквартирный жилой дом № 13».</w:t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Предоставить разрешение на условно разрешенный вид использования «многоквартирные жилые дома» образуемого земельного участка из земель населенных пунктов площадью 2837 кв.м., расположенного в территориальной зоне застройки индивидуальными жилыми домами (Ж1) по адресу: Республика Карелия, Лахденпохский муниципальный район, Хийтольское сельское поселение, п.Куликово, ул.Цветочная, д.13.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Autospacing="1" w:after="0"/>
        <w:ind w:left="55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Каталог координат образуемого участка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5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Условный номер земельного участка: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ЗУ1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5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Площадь земельного участка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2837 кв.м. </w:t>
      </w:r>
    </w:p>
    <w:tbl>
      <w:tblPr>
        <w:tblW w:w="96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177"/>
        <w:gridCol w:w="3210"/>
        <w:gridCol w:w="3213"/>
      </w:tblGrid>
      <w:tr>
        <w:trPr/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Обозначение характерных точек границ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Координаты, м</w:t>
            </w:r>
          </w:p>
        </w:tc>
      </w:tr>
      <w:tr>
        <w:trPr/>
        <w:tc>
          <w:tcPr>
            <w:tcW w:w="31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n-US"/>
              </w:rPr>
              <w:t>X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277523.77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1277701.12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277517.52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1277708.89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277535.53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1277723.84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277525.86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1277735.32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277516.22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1277751.61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277495.95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1277758.20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н7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277470.87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1277736.86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277484.65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1277693.14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н9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277491.30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1277683.64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277503.38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1277694.98</w:t>
            </w:r>
          </w:p>
        </w:tc>
      </w:tr>
      <w:tr>
        <w:trPr/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н11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277507.59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1277691.21</w:t>
            </w:r>
          </w:p>
        </w:tc>
      </w:tr>
    </w:tbl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Autospacing="1" w:after="0"/>
        <w:ind w:left="550"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jc w:val="both"/>
        <w:rPr/>
      </w:pP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zh-CN" w:bidi="ar-SA"/>
        </w:rPr>
        <w:t>3.   Заявителю обеспечить постановку земельного участка на государственный кадастровый учет в установленном законодательством порядке.</w:t>
      </w:r>
    </w:p>
    <w:p>
      <w:pPr>
        <w:pStyle w:val="ListParagraph"/>
        <w:widowControl/>
        <w:shd w:val="clear" w:color="auto" w:fill="FFFFFF"/>
        <w:tabs>
          <w:tab w:val="clear" w:pos="708"/>
        </w:tabs>
        <w:bidi w:val="0"/>
        <w:spacing w:lineRule="auto" w:line="276" w:before="0" w:after="0"/>
        <w:ind w:left="567" w:right="0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 Настоящее Постановление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опубликовать в районной газете «Призыв» и разместить на официальном сайте Администрации Лахденпохского муниципального района.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clear" w:pos="708"/>
        </w:tabs>
        <w:bidi w:val="0"/>
        <w:spacing w:lineRule="auto" w:line="276" w:before="0" w:afterAutospacing="1"/>
        <w:ind w:left="567" w:right="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    Контроль за исполнением настоящего Постановления оставляю за собой.</w:t>
      </w:r>
    </w:p>
    <w:p>
      <w:pPr>
        <w:pStyle w:val="Normal"/>
        <w:widowControl/>
        <w:shd w:val="clear" w:color="auto" w:fill="FFFFFF"/>
        <w:tabs>
          <w:tab w:val="clear" w:pos="708"/>
        </w:tabs>
        <w:bidi w:val="0"/>
        <w:spacing w:lineRule="auto" w:line="276" w:before="0" w:afterAutospacing="1"/>
        <w:ind w:right="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Администрации Лахденпохского</w:t>
      </w:r>
    </w:p>
    <w:p>
      <w:pPr>
        <w:pStyle w:val="Normal"/>
        <w:pBdr>
          <w:bottom w:val="single" w:sz="8" w:space="2" w:color="000001"/>
        </w:pBdr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района                                                                           О.В. Болгов</w:t>
      </w:r>
    </w:p>
    <w:p>
      <w:pPr>
        <w:pStyle w:val="Normal"/>
        <w:spacing w:lineRule="auto" w:line="276" w:before="0" w:after="0"/>
        <w:rPr/>
      </w:pPr>
      <w:r>
        <w:rPr>
          <w:rFonts w:cs="Times New Roman" w:ascii="Times New Roman" w:hAnsi="Times New Roman"/>
          <w:sz w:val="28"/>
          <w:szCs w:val="28"/>
        </w:rPr>
        <w:t>Разослать: дело – 1 экз., отдел строительства и земельных отношений – 2 экз.</w:t>
      </w:r>
    </w:p>
    <w:sectPr>
      <w:type w:val="nextPage"/>
      <w:pgSz w:w="11906" w:h="16838"/>
      <w:pgMar w:left="1418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50"/>
        </w:tabs>
        <w:ind w:left="550" w:hanging="360"/>
      </w:pPr>
    </w:lvl>
    <w:lvl w:ilvl="1">
      <w:start w:val="1"/>
      <w:numFmt w:val="decimal"/>
      <w:lvlText w:val="%2."/>
      <w:lvlJc w:val="left"/>
      <w:pPr>
        <w:tabs>
          <w:tab w:val="num" w:pos="910"/>
        </w:tabs>
        <w:ind w:left="910" w:hanging="360"/>
      </w:pPr>
    </w:lvl>
    <w:lvl w:ilvl="2">
      <w:start w:val="1"/>
      <w:numFmt w:val="decimal"/>
      <w:lvlText w:val="%3."/>
      <w:lvlJc w:val="left"/>
      <w:pPr>
        <w:tabs>
          <w:tab w:val="num" w:pos="1270"/>
        </w:tabs>
        <w:ind w:left="1270" w:hanging="360"/>
      </w:pPr>
    </w:lvl>
    <w:lvl w:ilvl="3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>
      <w:start w:val="1"/>
      <w:numFmt w:val="decimal"/>
      <w:lvlText w:val="%5."/>
      <w:lvlJc w:val="left"/>
      <w:pPr>
        <w:tabs>
          <w:tab w:val="num" w:pos="1990"/>
        </w:tabs>
        <w:ind w:left="1990" w:hanging="360"/>
      </w:pPr>
    </w:lvl>
    <w:lvl w:ilvl="5">
      <w:start w:val="1"/>
      <w:numFmt w:val="decimal"/>
      <w:lvlText w:val="%6."/>
      <w:lvlJc w:val="left"/>
      <w:pPr>
        <w:tabs>
          <w:tab w:val="num" w:pos="2350"/>
        </w:tabs>
        <w:ind w:left="2350" w:hanging="360"/>
      </w:pPr>
    </w:lvl>
    <w:lvl w:ilvl="6">
      <w:start w:val="1"/>
      <w:numFmt w:val="decimal"/>
      <w:lvlText w:val="%7."/>
      <w:lvlJc w:val="left"/>
      <w:pPr>
        <w:tabs>
          <w:tab w:val="num" w:pos="2710"/>
        </w:tabs>
        <w:ind w:left="2710" w:hanging="360"/>
      </w:pPr>
    </w:lvl>
    <w:lvl w:ilvl="7">
      <w:start w:val="1"/>
      <w:numFmt w:val="decimal"/>
      <w:lvlText w:val="%8."/>
      <w:lvlJc w:val="left"/>
      <w:pPr>
        <w:tabs>
          <w:tab w:val="num" w:pos="3070"/>
        </w:tabs>
        <w:ind w:left="3070" w:hanging="360"/>
      </w:pPr>
    </w:lvl>
    <w:lvl w:ilvl="8">
      <w:start w:val="1"/>
      <w:numFmt w:val="decimal"/>
      <w:lvlText w:val="%9."/>
      <w:lvlJc w:val="left"/>
      <w:pPr>
        <w:tabs>
          <w:tab w:val="num" w:pos="3430"/>
        </w:tabs>
        <w:ind w:left="343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d9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e76a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326c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  <w:sz w:val="20"/>
    </w:rPr>
  </w:style>
  <w:style w:type="character" w:styleId="ListLabel3">
    <w:name w:val="ListLabel 3"/>
    <w:qFormat/>
    <w:rPr>
      <w:rFonts w:cs="Courier New"/>
      <w:sz w:val="20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rsid w:val="00c32d9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c32d9f"/>
    <w:pPr>
      <w:spacing w:before="0" w:after="140"/>
    </w:pPr>
    <w:rPr/>
  </w:style>
  <w:style w:type="paragraph" w:styleId="Style19">
    <w:name w:val="List"/>
    <w:basedOn w:val="Style18"/>
    <w:rsid w:val="00c32d9f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Название объекта1"/>
    <w:basedOn w:val="Normal"/>
    <w:qFormat/>
    <w:rsid w:val="00c32d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c32d9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d3c3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c326c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2F65-FF36-4E35-B7E8-36F8D29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Application>LibreOffice/6.1.0.3$Windows_X86_64 LibreOffice_project/efb621ed25068d70781dc026f7e9c5187a4decd1</Application>
  <Pages>3</Pages>
  <Words>372</Words>
  <Characters>2934</Characters>
  <CharactersWithSpaces>3374</CharactersWithSpaces>
  <Paragraphs>57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2019-05-20T06:10:00Z</dcterms:created>
  <dc:creator>Zemlja7</dc:creator>
  <dc:description/>
  <dc:language>ru-RU</dc:language>
  <cp:lastModifiedBy/>
  <cp:lastPrinted>2021-11-08T09:37:53Z</cp:lastPrinted>
  <dcterms:modified xsi:type="dcterms:W3CDTF">2021-11-11T17:11:55Z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